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6" w:lineRule="exact"/>
        <w:ind w:firstLine="229" w:firstLineChars="33"/>
        <w:jc w:val="center"/>
        <w:textAlignment w:val="top"/>
        <w:rPr>
          <w:rFonts w:hint="eastAsia"/>
          <w:bCs/>
          <w:spacing w:val="108"/>
          <w:kern w:val="40"/>
          <w:sz w:val="48"/>
          <w:szCs w:val="48"/>
        </w:rPr>
      </w:pPr>
    </w:p>
    <w:tbl>
      <w:tblPr>
        <w:tblStyle w:val="5"/>
        <w:tblpPr w:leftFromText="180" w:rightFromText="180" w:vertAnchor="text" w:horzAnchor="page" w:tblpX="1342" w:tblpY="844"/>
        <w:tblOverlap w:val="never"/>
        <w:tblW w:w="9393"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0" w:type="dxa"/>
          <w:bottom w:w="0" w:type="dxa"/>
          <w:right w:w="0" w:type="dxa"/>
        </w:tblCellMar>
      </w:tblPr>
      <w:tblGrid>
        <w:gridCol w:w="784"/>
        <w:gridCol w:w="236"/>
        <w:gridCol w:w="1305"/>
        <w:gridCol w:w="1063"/>
        <w:gridCol w:w="1302"/>
        <w:gridCol w:w="1315"/>
        <w:gridCol w:w="1330"/>
        <w:gridCol w:w="2058"/>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PrEx>
        <w:trPr>
          <w:trHeight w:val="709" w:hRule="exact"/>
        </w:trPr>
        <w:tc>
          <w:tcPr>
            <w:tcW w:w="1020" w:type="dxa"/>
            <w:gridSpan w:val="2"/>
            <w:vAlign w:val="center"/>
          </w:tcPr>
          <w:p>
            <w:pPr>
              <w:spacing w:line="320" w:lineRule="exact"/>
              <w:jc w:val="center"/>
              <w:rPr>
                <w:rFonts w:hint="eastAsia"/>
                <w:szCs w:val="28"/>
              </w:rPr>
            </w:pPr>
            <w:r>
              <w:rPr>
                <w:rFonts w:hint="eastAsia"/>
                <w:szCs w:val="28"/>
              </w:rPr>
              <w:t>姓  名</w:t>
            </w:r>
          </w:p>
        </w:tc>
        <w:tc>
          <w:tcPr>
            <w:tcW w:w="1305" w:type="dxa"/>
            <w:tcMar>
              <w:top w:w="0" w:type="dxa"/>
              <w:left w:w="40" w:type="dxa"/>
              <w:bottom w:w="0" w:type="dxa"/>
              <w:right w:w="40" w:type="dxa"/>
            </w:tcMar>
            <w:vAlign w:val="center"/>
          </w:tcPr>
          <w:p>
            <w:pPr>
              <w:kinsoku w:val="0"/>
              <w:spacing w:line="320" w:lineRule="exact"/>
              <w:jc w:val="center"/>
              <w:rPr>
                <w:rFonts w:hint="eastAsia"/>
                <w:szCs w:val="28"/>
              </w:rPr>
            </w:pPr>
            <w:bookmarkStart w:id="0" w:name="A0101_1"/>
            <w:bookmarkEnd w:id="0"/>
            <w:r>
              <w:rPr>
                <w:rFonts w:cs="宋体"/>
              </w:rPr>
              <w:t>顾军涛</w:t>
            </w:r>
          </w:p>
        </w:tc>
        <w:tc>
          <w:tcPr>
            <w:tcW w:w="1063" w:type="dxa"/>
            <w:vAlign w:val="center"/>
          </w:tcPr>
          <w:p>
            <w:pPr>
              <w:spacing w:line="320" w:lineRule="exact"/>
              <w:jc w:val="center"/>
              <w:rPr>
                <w:rFonts w:hint="eastAsia"/>
                <w:szCs w:val="28"/>
              </w:rPr>
            </w:pPr>
            <w:r>
              <w:rPr>
                <w:rFonts w:hint="eastAsia"/>
                <w:szCs w:val="28"/>
              </w:rPr>
              <w:t>性  别</w:t>
            </w:r>
          </w:p>
        </w:tc>
        <w:tc>
          <w:tcPr>
            <w:tcW w:w="1302" w:type="dxa"/>
            <w:tcMar>
              <w:top w:w="0" w:type="dxa"/>
              <w:left w:w="0" w:type="dxa"/>
              <w:bottom w:w="0" w:type="dxa"/>
              <w:right w:w="0" w:type="dxa"/>
            </w:tcMar>
            <w:vAlign w:val="center"/>
          </w:tcPr>
          <w:p>
            <w:pPr>
              <w:spacing w:line="320" w:lineRule="exact"/>
              <w:jc w:val="center"/>
              <w:rPr>
                <w:rFonts w:hint="eastAsia"/>
                <w:szCs w:val="28"/>
              </w:rPr>
            </w:pPr>
            <w:bookmarkStart w:id="1" w:name="A0104_2"/>
            <w:bookmarkEnd w:id="1"/>
            <w:r>
              <w:rPr>
                <w:rFonts w:cs="宋体"/>
              </w:rPr>
              <w:t>男</w:t>
            </w:r>
          </w:p>
        </w:tc>
        <w:tc>
          <w:tcPr>
            <w:tcW w:w="1315" w:type="dxa"/>
            <w:vAlign w:val="center"/>
          </w:tcPr>
          <w:p>
            <w:pPr>
              <w:spacing w:line="320" w:lineRule="exact"/>
              <w:jc w:val="center"/>
              <w:rPr>
                <w:rFonts w:hint="eastAsia"/>
                <w:szCs w:val="28"/>
              </w:rPr>
            </w:pPr>
            <w:r>
              <w:rPr>
                <w:rFonts w:hint="eastAsia"/>
                <w:szCs w:val="28"/>
              </w:rPr>
              <w:t>出生年月</w:t>
            </w:r>
          </w:p>
        </w:tc>
        <w:tc>
          <w:tcPr>
            <w:tcW w:w="1330" w:type="dxa"/>
            <w:tcMar>
              <w:top w:w="0" w:type="dxa"/>
              <w:left w:w="0" w:type="dxa"/>
              <w:bottom w:w="0" w:type="dxa"/>
              <w:right w:w="0" w:type="dxa"/>
            </w:tcMar>
            <w:vAlign w:val="center"/>
          </w:tcPr>
          <w:p>
            <w:pPr>
              <w:spacing w:line="320" w:lineRule="exact"/>
              <w:jc w:val="center"/>
              <w:rPr>
                <w:rFonts w:hint="eastAsia"/>
              </w:rPr>
            </w:pPr>
            <w:bookmarkStart w:id="2" w:name="A0107_3"/>
            <w:bookmarkEnd w:id="2"/>
            <w:r>
              <w:rPr>
                <w:rFonts w:cs="宋体"/>
              </w:rPr>
              <w:t>1972.07</w:t>
            </w:r>
          </w:p>
        </w:tc>
        <w:tc>
          <w:tcPr>
            <w:tcW w:w="2058" w:type="dxa"/>
            <w:vMerge w:val="restart"/>
            <w:vAlign w:val="center"/>
          </w:tcPr>
          <w:p>
            <w:pPr>
              <w:jc w:val="center"/>
              <w:rPr>
                <w:rFonts w:hint="eastAsia"/>
                <w:szCs w:val="28"/>
              </w:rPr>
            </w:pPr>
            <w:bookmarkStart w:id="3" w:name="P0192A_12"/>
            <w:bookmarkEnd w:id="3"/>
            <w:r>
              <w:rPr>
                <w:rFonts w:hint="eastAsia"/>
                <w:szCs w:val="28"/>
              </w:rPr>
              <w:drawing>
                <wp:inline distT="0" distB="0" distL="0" distR="0">
                  <wp:extent cx="1304925" cy="17621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304925" cy="1762125"/>
                          </a:xfrm>
                          <a:prstGeom prst="rect">
                            <a:avLst/>
                          </a:prstGeom>
                          <a:noFill/>
                          <a:ln>
                            <a:noFill/>
                          </a:ln>
                        </pic:spPr>
                      </pic:pic>
                    </a:graphicData>
                  </a:graphic>
                </wp:inline>
              </w:drawing>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rHeight w:val="692" w:hRule="exact"/>
        </w:trPr>
        <w:tc>
          <w:tcPr>
            <w:tcW w:w="1020" w:type="dxa"/>
            <w:gridSpan w:val="2"/>
            <w:vAlign w:val="center"/>
          </w:tcPr>
          <w:p>
            <w:pPr>
              <w:spacing w:line="320" w:lineRule="exact"/>
              <w:jc w:val="center"/>
              <w:rPr>
                <w:rFonts w:hint="eastAsia"/>
                <w:szCs w:val="28"/>
              </w:rPr>
            </w:pPr>
            <w:r>
              <w:rPr>
                <w:rFonts w:hint="eastAsia"/>
                <w:szCs w:val="28"/>
              </w:rPr>
              <w:t>民  族</w:t>
            </w:r>
          </w:p>
        </w:tc>
        <w:tc>
          <w:tcPr>
            <w:tcW w:w="1305" w:type="dxa"/>
            <w:tcMar>
              <w:top w:w="0" w:type="dxa"/>
              <w:left w:w="40" w:type="dxa"/>
              <w:bottom w:w="0" w:type="dxa"/>
              <w:right w:w="40" w:type="dxa"/>
            </w:tcMar>
            <w:vAlign w:val="center"/>
          </w:tcPr>
          <w:p>
            <w:pPr>
              <w:spacing w:line="320" w:lineRule="exact"/>
              <w:jc w:val="center"/>
              <w:rPr>
                <w:rFonts w:hint="eastAsia"/>
                <w:szCs w:val="28"/>
              </w:rPr>
            </w:pPr>
            <w:bookmarkStart w:id="4" w:name="A0117_4"/>
            <w:bookmarkEnd w:id="4"/>
            <w:r>
              <w:rPr>
                <w:rFonts w:cs="宋体"/>
              </w:rPr>
              <w:t>汉</w:t>
            </w:r>
            <w:r>
              <w:rPr>
                <w:rFonts w:hint="eastAsia" w:cs="宋体"/>
              </w:rPr>
              <w:t>族</w:t>
            </w:r>
          </w:p>
        </w:tc>
        <w:tc>
          <w:tcPr>
            <w:tcW w:w="1063" w:type="dxa"/>
            <w:vAlign w:val="center"/>
          </w:tcPr>
          <w:p>
            <w:pPr>
              <w:spacing w:line="320" w:lineRule="exact"/>
              <w:jc w:val="center"/>
              <w:rPr>
                <w:rFonts w:hint="eastAsia"/>
                <w:szCs w:val="28"/>
              </w:rPr>
            </w:pPr>
            <w:r>
              <w:rPr>
                <w:rFonts w:hint="eastAsia"/>
                <w:szCs w:val="28"/>
              </w:rPr>
              <w:t>籍  贯</w:t>
            </w:r>
          </w:p>
        </w:tc>
        <w:tc>
          <w:tcPr>
            <w:tcW w:w="1302" w:type="dxa"/>
            <w:tcMar>
              <w:top w:w="0" w:type="dxa"/>
              <w:left w:w="40" w:type="dxa"/>
              <w:bottom w:w="0" w:type="dxa"/>
              <w:right w:w="40" w:type="dxa"/>
            </w:tcMar>
            <w:vAlign w:val="center"/>
          </w:tcPr>
          <w:p>
            <w:pPr>
              <w:spacing w:line="320" w:lineRule="exact"/>
              <w:jc w:val="center"/>
              <w:rPr>
                <w:rFonts w:hint="eastAsia"/>
                <w:szCs w:val="28"/>
              </w:rPr>
            </w:pPr>
            <w:r>
              <w:rPr>
                <w:rFonts w:cs="宋体"/>
              </w:rPr>
              <w:t>江苏宜兴</w:t>
            </w:r>
          </w:p>
        </w:tc>
        <w:tc>
          <w:tcPr>
            <w:tcW w:w="1315" w:type="dxa"/>
            <w:vAlign w:val="center"/>
          </w:tcPr>
          <w:p>
            <w:pPr>
              <w:spacing w:line="320" w:lineRule="exact"/>
              <w:jc w:val="center"/>
              <w:rPr>
                <w:rFonts w:hint="eastAsia"/>
                <w:szCs w:val="28"/>
              </w:rPr>
            </w:pPr>
            <w:r>
              <w:rPr>
                <w:rFonts w:hint="eastAsia"/>
                <w:szCs w:val="28"/>
              </w:rPr>
              <w:t>出 生 地</w:t>
            </w:r>
          </w:p>
        </w:tc>
        <w:tc>
          <w:tcPr>
            <w:tcW w:w="1330" w:type="dxa"/>
            <w:tcMar>
              <w:top w:w="0" w:type="dxa"/>
              <w:left w:w="40" w:type="dxa"/>
              <w:bottom w:w="0" w:type="dxa"/>
              <w:right w:w="40" w:type="dxa"/>
            </w:tcMar>
            <w:vAlign w:val="center"/>
          </w:tcPr>
          <w:p>
            <w:pPr>
              <w:spacing w:line="320" w:lineRule="exact"/>
              <w:jc w:val="center"/>
              <w:rPr>
                <w:rFonts w:hint="eastAsia"/>
                <w:szCs w:val="28"/>
              </w:rPr>
            </w:pPr>
            <w:bookmarkStart w:id="5" w:name="A0114_6"/>
            <w:bookmarkEnd w:id="5"/>
            <w:r>
              <w:rPr>
                <w:rFonts w:cs="宋体"/>
              </w:rPr>
              <w:t>江苏苏州</w:t>
            </w:r>
          </w:p>
        </w:tc>
        <w:tc>
          <w:tcPr>
            <w:tcW w:w="2058" w:type="dxa"/>
            <w:vMerge w:val="continue"/>
            <w:vAlign w:val="center"/>
          </w:tcPr>
          <w:p>
            <w:pPr>
              <w:jc w:val="center"/>
              <w:rPr>
                <w:rFonts w:hint="eastAsia"/>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rHeight w:val="680" w:hRule="exact"/>
        </w:trPr>
        <w:tc>
          <w:tcPr>
            <w:tcW w:w="1020" w:type="dxa"/>
            <w:gridSpan w:val="2"/>
            <w:vAlign w:val="center"/>
          </w:tcPr>
          <w:p>
            <w:pPr>
              <w:spacing w:line="320" w:lineRule="exact"/>
              <w:jc w:val="center"/>
              <w:rPr>
                <w:rFonts w:hint="eastAsia"/>
                <w:szCs w:val="28"/>
              </w:rPr>
            </w:pPr>
            <w:r>
              <w:rPr>
                <w:rFonts w:hint="eastAsia"/>
                <w:szCs w:val="28"/>
              </w:rPr>
              <w:t>入  党</w:t>
            </w:r>
          </w:p>
          <w:p>
            <w:pPr>
              <w:spacing w:line="320" w:lineRule="exact"/>
              <w:jc w:val="center"/>
              <w:rPr>
                <w:rFonts w:hint="eastAsia"/>
                <w:szCs w:val="28"/>
              </w:rPr>
            </w:pPr>
            <w:r>
              <w:rPr>
                <w:rFonts w:hint="eastAsia"/>
                <w:szCs w:val="28"/>
              </w:rPr>
              <w:t>时  间</w:t>
            </w:r>
          </w:p>
        </w:tc>
        <w:tc>
          <w:tcPr>
            <w:tcW w:w="1305" w:type="dxa"/>
            <w:tcMar>
              <w:top w:w="0" w:type="dxa"/>
              <w:left w:w="0" w:type="dxa"/>
              <w:bottom w:w="0" w:type="dxa"/>
              <w:right w:w="0" w:type="dxa"/>
            </w:tcMar>
            <w:vAlign w:val="center"/>
          </w:tcPr>
          <w:p>
            <w:pPr>
              <w:spacing w:line="320" w:lineRule="exact"/>
              <w:jc w:val="center"/>
              <w:rPr>
                <w:rFonts w:hint="eastAsia"/>
                <w:szCs w:val="28"/>
              </w:rPr>
            </w:pPr>
            <w:bookmarkStart w:id="6" w:name="A0144_7"/>
            <w:bookmarkEnd w:id="6"/>
            <w:r>
              <w:rPr>
                <w:rFonts w:cs="宋体"/>
              </w:rPr>
              <w:t>1993.05</w:t>
            </w:r>
          </w:p>
        </w:tc>
        <w:tc>
          <w:tcPr>
            <w:tcW w:w="1063" w:type="dxa"/>
            <w:vAlign w:val="center"/>
          </w:tcPr>
          <w:p>
            <w:pPr>
              <w:spacing w:line="320" w:lineRule="exact"/>
              <w:jc w:val="center"/>
              <w:rPr>
                <w:rFonts w:hint="eastAsia"/>
                <w:szCs w:val="28"/>
              </w:rPr>
            </w:pPr>
            <w:r>
              <w:rPr>
                <w:rFonts w:hint="eastAsia"/>
                <w:szCs w:val="28"/>
              </w:rPr>
              <w:t>参加工</w:t>
            </w:r>
          </w:p>
          <w:p>
            <w:pPr>
              <w:spacing w:line="320" w:lineRule="exact"/>
              <w:jc w:val="center"/>
              <w:rPr>
                <w:rFonts w:hint="eastAsia"/>
                <w:szCs w:val="28"/>
              </w:rPr>
            </w:pPr>
            <w:r>
              <w:rPr>
                <w:rFonts w:hint="eastAsia"/>
                <w:szCs w:val="28"/>
              </w:rPr>
              <w:t>作时间</w:t>
            </w:r>
          </w:p>
        </w:tc>
        <w:tc>
          <w:tcPr>
            <w:tcW w:w="1302" w:type="dxa"/>
            <w:tcMar>
              <w:top w:w="0" w:type="dxa"/>
              <w:left w:w="0" w:type="dxa"/>
              <w:bottom w:w="0" w:type="dxa"/>
              <w:right w:w="0" w:type="dxa"/>
            </w:tcMar>
            <w:vAlign w:val="center"/>
          </w:tcPr>
          <w:p>
            <w:pPr>
              <w:spacing w:line="320" w:lineRule="exact"/>
              <w:jc w:val="center"/>
              <w:rPr>
                <w:rFonts w:hint="eastAsia"/>
                <w:szCs w:val="28"/>
              </w:rPr>
            </w:pPr>
            <w:bookmarkStart w:id="7" w:name="A0134_8"/>
            <w:bookmarkEnd w:id="7"/>
            <w:r>
              <w:rPr>
                <w:rFonts w:cs="宋体"/>
              </w:rPr>
              <w:t>1993.07</w:t>
            </w:r>
          </w:p>
        </w:tc>
        <w:tc>
          <w:tcPr>
            <w:tcW w:w="1315" w:type="dxa"/>
            <w:vAlign w:val="center"/>
          </w:tcPr>
          <w:p>
            <w:pPr>
              <w:spacing w:line="320" w:lineRule="exact"/>
              <w:jc w:val="center"/>
              <w:rPr>
                <w:rFonts w:hint="eastAsia"/>
                <w:szCs w:val="28"/>
              </w:rPr>
            </w:pPr>
            <w:r>
              <w:rPr>
                <w:rFonts w:hint="eastAsia"/>
                <w:szCs w:val="28"/>
              </w:rPr>
              <w:t>健康状况</w:t>
            </w:r>
          </w:p>
        </w:tc>
        <w:tc>
          <w:tcPr>
            <w:tcW w:w="1330" w:type="dxa"/>
            <w:tcMar>
              <w:top w:w="0" w:type="dxa"/>
              <w:left w:w="40" w:type="dxa"/>
              <w:bottom w:w="0" w:type="dxa"/>
              <w:right w:w="40" w:type="dxa"/>
            </w:tcMar>
            <w:vAlign w:val="center"/>
          </w:tcPr>
          <w:p>
            <w:pPr>
              <w:spacing w:line="320" w:lineRule="exact"/>
              <w:jc w:val="center"/>
              <w:rPr>
                <w:rFonts w:hint="eastAsia"/>
                <w:szCs w:val="28"/>
              </w:rPr>
            </w:pPr>
            <w:bookmarkStart w:id="8" w:name="A0127_9"/>
            <w:bookmarkEnd w:id="8"/>
            <w:r>
              <w:rPr>
                <w:rFonts w:cs="宋体"/>
              </w:rPr>
              <w:t>健康</w:t>
            </w:r>
          </w:p>
        </w:tc>
        <w:tc>
          <w:tcPr>
            <w:tcW w:w="2058" w:type="dxa"/>
            <w:vMerge w:val="continue"/>
            <w:vAlign w:val="center"/>
          </w:tcPr>
          <w:p>
            <w:pPr>
              <w:jc w:val="center"/>
              <w:rPr>
                <w:rFonts w:hint="eastAsia"/>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rHeight w:val="709" w:hRule="exact"/>
        </w:trPr>
        <w:tc>
          <w:tcPr>
            <w:tcW w:w="1020" w:type="dxa"/>
            <w:gridSpan w:val="2"/>
            <w:vAlign w:val="center"/>
          </w:tcPr>
          <w:p>
            <w:pPr>
              <w:spacing w:line="320" w:lineRule="exact"/>
              <w:jc w:val="center"/>
              <w:rPr>
                <w:rFonts w:hint="eastAsia"/>
                <w:szCs w:val="28"/>
              </w:rPr>
            </w:pPr>
            <w:r>
              <w:rPr>
                <w:rFonts w:hint="eastAsia"/>
                <w:szCs w:val="28"/>
              </w:rPr>
              <w:t>专业技</w:t>
            </w:r>
          </w:p>
          <w:p>
            <w:pPr>
              <w:spacing w:line="320" w:lineRule="exact"/>
              <w:jc w:val="center"/>
              <w:rPr>
                <w:rFonts w:hint="eastAsia"/>
                <w:szCs w:val="28"/>
              </w:rPr>
            </w:pPr>
            <w:r>
              <w:rPr>
                <w:rFonts w:hint="eastAsia"/>
                <w:szCs w:val="28"/>
              </w:rPr>
              <w:t>术职务</w:t>
            </w:r>
          </w:p>
        </w:tc>
        <w:tc>
          <w:tcPr>
            <w:tcW w:w="2368" w:type="dxa"/>
            <w:gridSpan w:val="2"/>
            <w:vAlign w:val="center"/>
          </w:tcPr>
          <w:p>
            <w:pPr>
              <w:spacing w:line="320" w:lineRule="exact"/>
              <w:jc w:val="center"/>
              <w:rPr>
                <w:rFonts w:hint="eastAsia"/>
                <w:szCs w:val="28"/>
              </w:rPr>
            </w:pPr>
            <w:bookmarkStart w:id="9" w:name="A0125_10"/>
            <w:bookmarkEnd w:id="9"/>
            <w:r>
              <w:rPr>
                <w:rFonts w:cs="宋体"/>
              </w:rPr>
              <w:t>助理经济师</w:t>
            </w:r>
          </w:p>
        </w:tc>
        <w:tc>
          <w:tcPr>
            <w:tcW w:w="1302" w:type="dxa"/>
            <w:vAlign w:val="center"/>
          </w:tcPr>
          <w:p>
            <w:pPr>
              <w:spacing w:line="320" w:lineRule="exact"/>
              <w:jc w:val="center"/>
              <w:rPr>
                <w:rFonts w:hint="eastAsia"/>
                <w:szCs w:val="28"/>
              </w:rPr>
            </w:pPr>
            <w:r>
              <w:rPr>
                <w:rFonts w:hint="eastAsia"/>
                <w:szCs w:val="28"/>
              </w:rPr>
              <w:t>熟悉专业</w:t>
            </w:r>
          </w:p>
          <w:p>
            <w:pPr>
              <w:spacing w:line="320" w:lineRule="exact"/>
              <w:jc w:val="center"/>
              <w:rPr>
                <w:rFonts w:hint="eastAsia"/>
                <w:szCs w:val="28"/>
              </w:rPr>
            </w:pPr>
            <w:r>
              <w:rPr>
                <w:rFonts w:hint="eastAsia"/>
                <w:szCs w:val="28"/>
              </w:rPr>
              <w:t>有何专长</w:t>
            </w:r>
          </w:p>
        </w:tc>
        <w:tc>
          <w:tcPr>
            <w:tcW w:w="2645" w:type="dxa"/>
            <w:gridSpan w:val="2"/>
            <w:tcMar>
              <w:top w:w="0" w:type="dxa"/>
              <w:left w:w="40" w:type="dxa"/>
              <w:bottom w:w="0" w:type="dxa"/>
              <w:right w:w="40" w:type="dxa"/>
            </w:tcMar>
            <w:vAlign w:val="center"/>
          </w:tcPr>
          <w:p>
            <w:pPr>
              <w:spacing w:line="320" w:lineRule="exact"/>
              <w:jc w:val="left"/>
              <w:rPr>
                <w:rFonts w:hint="eastAsia"/>
                <w:szCs w:val="28"/>
              </w:rPr>
            </w:pPr>
            <w:bookmarkStart w:id="10" w:name="A0187A_11"/>
            <w:bookmarkEnd w:id="10"/>
            <w:r>
              <w:rPr>
                <w:rFonts w:cs="宋体"/>
              </w:rPr>
              <w:t>市场营销、经营管理</w:t>
            </w:r>
          </w:p>
        </w:tc>
        <w:tc>
          <w:tcPr>
            <w:tcW w:w="2058" w:type="dxa"/>
            <w:vMerge w:val="continue"/>
            <w:vAlign w:val="center"/>
          </w:tcPr>
          <w:p>
            <w:pPr>
              <w:jc w:val="center"/>
              <w:rPr>
                <w:rFonts w:hint="eastAsia"/>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rHeight w:val="346" w:hRule="exact"/>
        </w:trPr>
        <w:tc>
          <w:tcPr>
            <w:tcW w:w="1020" w:type="dxa"/>
            <w:gridSpan w:val="2"/>
            <w:vMerge w:val="restart"/>
            <w:vAlign w:val="center"/>
          </w:tcPr>
          <w:p>
            <w:pPr>
              <w:spacing w:line="360" w:lineRule="exact"/>
              <w:jc w:val="center"/>
              <w:rPr>
                <w:rFonts w:hint="eastAsia"/>
                <w:szCs w:val="28"/>
              </w:rPr>
            </w:pPr>
            <w:r>
              <w:rPr>
                <w:rFonts w:hint="eastAsia"/>
                <w:szCs w:val="28"/>
              </w:rPr>
              <w:t>学 历</w:t>
            </w:r>
          </w:p>
          <w:p>
            <w:pPr>
              <w:spacing w:line="360" w:lineRule="exact"/>
              <w:jc w:val="center"/>
              <w:rPr>
                <w:rFonts w:hint="eastAsia"/>
                <w:szCs w:val="28"/>
              </w:rPr>
            </w:pPr>
            <w:r>
              <w:rPr>
                <w:rFonts w:hint="eastAsia"/>
                <w:szCs w:val="28"/>
              </w:rPr>
              <w:t>学 位</w:t>
            </w:r>
          </w:p>
        </w:tc>
        <w:tc>
          <w:tcPr>
            <w:tcW w:w="1305" w:type="dxa"/>
            <w:vMerge w:val="restart"/>
            <w:vAlign w:val="center"/>
          </w:tcPr>
          <w:p>
            <w:pPr>
              <w:spacing w:line="320" w:lineRule="exact"/>
              <w:jc w:val="center"/>
              <w:rPr>
                <w:rFonts w:hint="eastAsia"/>
                <w:szCs w:val="28"/>
              </w:rPr>
            </w:pPr>
            <w:r>
              <w:rPr>
                <w:rFonts w:hint="eastAsia"/>
                <w:szCs w:val="28"/>
              </w:rPr>
              <w:t>全日制</w:t>
            </w:r>
          </w:p>
          <w:p>
            <w:pPr>
              <w:spacing w:line="320" w:lineRule="exact"/>
              <w:jc w:val="center"/>
              <w:rPr>
                <w:rFonts w:hint="eastAsia"/>
                <w:szCs w:val="28"/>
              </w:rPr>
            </w:pPr>
            <w:r>
              <w:rPr>
                <w:rFonts w:hint="eastAsia"/>
                <w:szCs w:val="28"/>
              </w:rPr>
              <w:t>教  育</w:t>
            </w:r>
          </w:p>
        </w:tc>
        <w:tc>
          <w:tcPr>
            <w:tcW w:w="2365" w:type="dxa"/>
            <w:gridSpan w:val="2"/>
            <w:vMerge w:val="restart"/>
            <w:tcBorders>
              <w:top w:val="single" w:color="auto" w:sz="8" w:space="0"/>
              <w:bottom w:val="nil"/>
            </w:tcBorders>
            <w:tcMar>
              <w:top w:w="0" w:type="dxa"/>
              <w:left w:w="40" w:type="dxa"/>
              <w:bottom w:w="0" w:type="dxa"/>
              <w:right w:w="40" w:type="dxa"/>
            </w:tcMar>
            <w:vAlign w:val="center"/>
          </w:tcPr>
          <w:p>
            <w:pPr>
              <w:spacing w:line="320" w:lineRule="exact"/>
              <w:jc w:val="center"/>
              <w:rPr>
                <w:rFonts w:hint="eastAsia"/>
                <w:szCs w:val="28"/>
              </w:rPr>
            </w:pPr>
            <w:r>
              <w:rPr>
                <w:rFonts w:cs="宋体"/>
              </w:rPr>
              <w:t>大学</w:t>
            </w:r>
          </w:p>
          <w:p>
            <w:pPr>
              <w:spacing w:line="320" w:lineRule="exact"/>
              <w:jc w:val="center"/>
              <w:rPr>
                <w:rFonts w:hint="eastAsia"/>
              </w:rPr>
            </w:pPr>
            <w:r>
              <w:rPr>
                <w:rFonts w:cs="宋体"/>
              </w:rPr>
              <w:t>工学学士</w:t>
            </w:r>
          </w:p>
        </w:tc>
        <w:tc>
          <w:tcPr>
            <w:tcW w:w="1315" w:type="dxa"/>
            <w:vMerge w:val="restart"/>
            <w:vAlign w:val="center"/>
          </w:tcPr>
          <w:p>
            <w:pPr>
              <w:spacing w:line="320" w:lineRule="exact"/>
              <w:jc w:val="center"/>
              <w:rPr>
                <w:rFonts w:hint="eastAsia"/>
                <w:szCs w:val="28"/>
              </w:rPr>
            </w:pPr>
            <w:r>
              <w:rPr>
                <w:rFonts w:hint="eastAsia"/>
                <w:szCs w:val="28"/>
              </w:rPr>
              <w:t>毕业院校</w:t>
            </w:r>
          </w:p>
          <w:p>
            <w:pPr>
              <w:spacing w:line="320" w:lineRule="exact"/>
              <w:jc w:val="center"/>
              <w:rPr>
                <w:rFonts w:hint="eastAsia"/>
                <w:szCs w:val="28"/>
              </w:rPr>
            </w:pPr>
            <w:r>
              <w:rPr>
                <w:rFonts w:hint="eastAsia"/>
                <w:szCs w:val="28"/>
              </w:rPr>
              <w:t>系及专业</w:t>
            </w:r>
          </w:p>
        </w:tc>
        <w:tc>
          <w:tcPr>
            <w:tcW w:w="3388" w:type="dxa"/>
            <w:gridSpan w:val="2"/>
            <w:tcBorders>
              <w:top w:val="single" w:color="auto" w:sz="8" w:space="0"/>
              <w:bottom w:val="nil"/>
            </w:tcBorders>
            <w:tcMar>
              <w:top w:w="0" w:type="dxa"/>
              <w:left w:w="40" w:type="dxa"/>
              <w:bottom w:w="0" w:type="dxa"/>
              <w:right w:w="40" w:type="dxa"/>
            </w:tcMar>
            <w:vAlign w:val="center"/>
          </w:tcPr>
          <w:p>
            <w:pPr>
              <w:spacing w:line="270" w:lineRule="exact"/>
              <w:jc w:val="left"/>
              <w:rPr>
                <w:rFonts w:hint="eastAsia"/>
                <w:szCs w:val="28"/>
              </w:rPr>
            </w:pPr>
            <w:r>
              <w:rPr>
                <w:rFonts w:cs="宋体"/>
                <w:sz w:val="27"/>
              </w:rPr>
              <w:t>北京联合大学电子工程学院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rHeight w:val="346" w:hRule="exact"/>
        </w:trPr>
        <w:tc>
          <w:tcPr>
            <w:tcW w:w="1020" w:type="dxa"/>
            <w:gridSpan w:val="2"/>
            <w:vMerge w:val="continue"/>
            <w:vAlign w:val="center"/>
          </w:tcPr>
          <w:p>
            <w:pPr>
              <w:spacing w:line="360" w:lineRule="exact"/>
              <w:jc w:val="center"/>
              <w:rPr>
                <w:rFonts w:hint="eastAsia"/>
                <w:szCs w:val="28"/>
              </w:rPr>
            </w:pPr>
          </w:p>
        </w:tc>
        <w:tc>
          <w:tcPr>
            <w:tcW w:w="1305" w:type="dxa"/>
            <w:vMerge w:val="continue"/>
            <w:vAlign w:val="center"/>
          </w:tcPr>
          <w:p>
            <w:pPr>
              <w:spacing w:line="300" w:lineRule="exact"/>
              <w:jc w:val="center"/>
              <w:rPr>
                <w:rFonts w:hint="eastAsia"/>
                <w:szCs w:val="28"/>
              </w:rPr>
            </w:pPr>
          </w:p>
        </w:tc>
        <w:tc>
          <w:tcPr>
            <w:tcW w:w="2365" w:type="dxa"/>
            <w:gridSpan w:val="2"/>
            <w:vMerge w:val="continue"/>
            <w:tcBorders>
              <w:top w:val="nil"/>
              <w:bottom w:val="single" w:color="auto" w:sz="8" w:space="0"/>
            </w:tcBorders>
            <w:vAlign w:val="center"/>
          </w:tcPr>
          <w:p>
            <w:pPr>
              <w:spacing w:line="300" w:lineRule="exact"/>
              <w:jc w:val="center"/>
              <w:rPr>
                <w:rFonts w:hint="eastAsia"/>
                <w:szCs w:val="28"/>
              </w:rPr>
            </w:pPr>
          </w:p>
        </w:tc>
        <w:tc>
          <w:tcPr>
            <w:tcW w:w="1315" w:type="dxa"/>
            <w:vMerge w:val="continue"/>
            <w:vAlign w:val="center"/>
          </w:tcPr>
          <w:p>
            <w:pPr>
              <w:spacing w:line="300" w:lineRule="exact"/>
              <w:jc w:val="center"/>
              <w:rPr>
                <w:rFonts w:hint="eastAsia"/>
                <w:szCs w:val="28"/>
              </w:rPr>
            </w:pPr>
          </w:p>
        </w:tc>
        <w:tc>
          <w:tcPr>
            <w:tcW w:w="3388" w:type="dxa"/>
            <w:gridSpan w:val="2"/>
            <w:tcBorders>
              <w:top w:val="nil"/>
              <w:bottom w:val="single" w:color="auto" w:sz="8" w:space="0"/>
            </w:tcBorders>
            <w:tcMar>
              <w:top w:w="0" w:type="dxa"/>
              <w:left w:w="40" w:type="dxa"/>
              <w:bottom w:w="0" w:type="dxa"/>
              <w:right w:w="40" w:type="dxa"/>
            </w:tcMar>
            <w:vAlign w:val="center"/>
          </w:tcPr>
          <w:p>
            <w:pPr>
              <w:spacing w:line="300" w:lineRule="exact"/>
              <w:jc w:val="left"/>
              <w:rPr>
                <w:rFonts w:hint="eastAsia"/>
                <w:szCs w:val="28"/>
              </w:rPr>
            </w:pPr>
            <w:r>
              <w:rPr>
                <w:rFonts w:cs="宋体"/>
              </w:rPr>
              <w:t>管理工程系工业管理工程</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rHeight w:val="346" w:hRule="exact"/>
        </w:trPr>
        <w:tc>
          <w:tcPr>
            <w:tcW w:w="1020" w:type="dxa"/>
            <w:gridSpan w:val="2"/>
            <w:vMerge w:val="continue"/>
            <w:vAlign w:val="center"/>
          </w:tcPr>
          <w:p>
            <w:pPr>
              <w:jc w:val="center"/>
              <w:rPr>
                <w:rFonts w:hint="eastAsia"/>
              </w:rPr>
            </w:pPr>
          </w:p>
        </w:tc>
        <w:tc>
          <w:tcPr>
            <w:tcW w:w="1305" w:type="dxa"/>
            <w:vMerge w:val="restart"/>
            <w:vAlign w:val="center"/>
          </w:tcPr>
          <w:p>
            <w:pPr>
              <w:spacing w:line="320" w:lineRule="exact"/>
              <w:jc w:val="center"/>
              <w:rPr>
                <w:rFonts w:hint="eastAsia"/>
                <w:szCs w:val="28"/>
              </w:rPr>
            </w:pPr>
            <w:r>
              <w:rPr>
                <w:rFonts w:hint="eastAsia"/>
                <w:szCs w:val="28"/>
              </w:rPr>
              <w:t>在  职</w:t>
            </w:r>
          </w:p>
          <w:p>
            <w:pPr>
              <w:spacing w:line="320" w:lineRule="exact"/>
              <w:jc w:val="center"/>
              <w:rPr>
                <w:rFonts w:hint="eastAsia"/>
                <w:szCs w:val="28"/>
              </w:rPr>
            </w:pPr>
            <w:r>
              <w:rPr>
                <w:rFonts w:hint="eastAsia"/>
                <w:szCs w:val="28"/>
              </w:rPr>
              <w:t>教  育</w:t>
            </w:r>
          </w:p>
        </w:tc>
        <w:tc>
          <w:tcPr>
            <w:tcW w:w="2365" w:type="dxa"/>
            <w:gridSpan w:val="2"/>
            <w:vMerge w:val="restart"/>
            <w:tcBorders>
              <w:top w:val="single" w:color="auto" w:sz="8" w:space="0"/>
              <w:bottom w:val="nil"/>
            </w:tcBorders>
            <w:vAlign w:val="center"/>
          </w:tcPr>
          <w:p>
            <w:pPr>
              <w:spacing w:line="300" w:lineRule="exact"/>
              <w:jc w:val="center"/>
              <w:rPr>
                <w:rFonts w:hint="eastAsia"/>
                <w:szCs w:val="28"/>
              </w:rPr>
            </w:pPr>
          </w:p>
        </w:tc>
        <w:tc>
          <w:tcPr>
            <w:tcW w:w="1315" w:type="dxa"/>
            <w:vMerge w:val="restart"/>
            <w:vAlign w:val="center"/>
          </w:tcPr>
          <w:p>
            <w:pPr>
              <w:spacing w:line="320" w:lineRule="exact"/>
              <w:jc w:val="center"/>
              <w:rPr>
                <w:rFonts w:hint="eastAsia"/>
                <w:szCs w:val="28"/>
              </w:rPr>
            </w:pPr>
            <w:r>
              <w:rPr>
                <w:rFonts w:hint="eastAsia"/>
                <w:szCs w:val="28"/>
              </w:rPr>
              <w:t>毕业院校</w:t>
            </w:r>
          </w:p>
          <w:p>
            <w:pPr>
              <w:spacing w:line="320" w:lineRule="exact"/>
              <w:jc w:val="center"/>
              <w:rPr>
                <w:rFonts w:hint="eastAsia"/>
                <w:szCs w:val="28"/>
              </w:rPr>
            </w:pPr>
            <w:r>
              <w:rPr>
                <w:rFonts w:hint="eastAsia"/>
                <w:szCs w:val="28"/>
              </w:rPr>
              <w:t>系及专业</w:t>
            </w:r>
          </w:p>
        </w:tc>
        <w:tc>
          <w:tcPr>
            <w:tcW w:w="3388" w:type="dxa"/>
            <w:gridSpan w:val="2"/>
            <w:vMerge w:val="restart"/>
            <w:tcBorders>
              <w:top w:val="single" w:color="auto" w:sz="8" w:space="0"/>
              <w:bottom w:val="nil"/>
            </w:tcBorders>
            <w:vAlign w:val="center"/>
          </w:tcPr>
          <w:p>
            <w:pPr>
              <w:spacing w:line="300" w:lineRule="exact"/>
              <w:rPr>
                <w:rFonts w:hint="eastAsia"/>
                <w:szCs w:val="2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rHeight w:val="346" w:hRule="exact"/>
        </w:trPr>
        <w:tc>
          <w:tcPr>
            <w:tcW w:w="1020" w:type="dxa"/>
            <w:gridSpan w:val="2"/>
            <w:vMerge w:val="continue"/>
            <w:vAlign w:val="center"/>
          </w:tcPr>
          <w:p>
            <w:pPr>
              <w:jc w:val="center"/>
              <w:rPr>
                <w:rFonts w:hint="eastAsia"/>
              </w:rPr>
            </w:pPr>
          </w:p>
        </w:tc>
        <w:tc>
          <w:tcPr>
            <w:tcW w:w="1305" w:type="dxa"/>
            <w:vMerge w:val="continue"/>
            <w:vAlign w:val="center"/>
          </w:tcPr>
          <w:p>
            <w:pPr>
              <w:spacing w:line="300" w:lineRule="exact"/>
              <w:jc w:val="center"/>
              <w:rPr>
                <w:rFonts w:hint="eastAsia"/>
                <w:szCs w:val="28"/>
              </w:rPr>
            </w:pPr>
          </w:p>
        </w:tc>
        <w:tc>
          <w:tcPr>
            <w:tcW w:w="2365" w:type="dxa"/>
            <w:gridSpan w:val="2"/>
            <w:vMerge w:val="continue"/>
            <w:tcBorders>
              <w:top w:val="nil"/>
              <w:bottom w:val="single" w:color="auto" w:sz="8" w:space="0"/>
            </w:tcBorders>
            <w:vAlign w:val="center"/>
          </w:tcPr>
          <w:p>
            <w:pPr>
              <w:spacing w:line="300" w:lineRule="exact"/>
              <w:jc w:val="center"/>
              <w:rPr>
                <w:rFonts w:hint="eastAsia"/>
                <w:szCs w:val="28"/>
              </w:rPr>
            </w:pPr>
          </w:p>
        </w:tc>
        <w:tc>
          <w:tcPr>
            <w:tcW w:w="1315" w:type="dxa"/>
            <w:vMerge w:val="continue"/>
            <w:vAlign w:val="center"/>
          </w:tcPr>
          <w:p>
            <w:pPr>
              <w:spacing w:line="300" w:lineRule="exact"/>
              <w:jc w:val="center"/>
              <w:rPr>
                <w:rFonts w:hint="eastAsia"/>
                <w:szCs w:val="28"/>
              </w:rPr>
            </w:pPr>
          </w:p>
        </w:tc>
        <w:tc>
          <w:tcPr>
            <w:tcW w:w="3388" w:type="dxa"/>
            <w:gridSpan w:val="2"/>
            <w:vMerge w:val="continue"/>
            <w:tcBorders>
              <w:top w:val="nil"/>
              <w:bottom w:val="single" w:color="auto" w:sz="8" w:space="0"/>
            </w:tcBorders>
            <w:vAlign w:val="center"/>
          </w:tcPr>
          <w:p>
            <w:pPr>
              <w:spacing w:line="300" w:lineRule="exact"/>
              <w:rPr>
                <w:rFonts w:hint="eastAsia"/>
                <w:szCs w:val="2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cantSplit/>
          <w:trHeight w:val="7726" w:hRule="exact"/>
        </w:trPr>
        <w:tc>
          <w:tcPr>
            <w:tcW w:w="784" w:type="dxa"/>
            <w:vAlign w:val="center"/>
          </w:tcPr>
          <w:p>
            <w:pPr>
              <w:jc w:val="center"/>
              <w:rPr>
                <w:rFonts w:hint="eastAsia"/>
                <w:szCs w:val="28"/>
              </w:rPr>
            </w:pPr>
            <w:r>
              <w:rPr>
                <w:rFonts w:hint="eastAsia"/>
                <w:szCs w:val="28"/>
              </w:rPr>
              <w:t>简</w:t>
            </w:r>
          </w:p>
          <w:p>
            <w:pPr>
              <w:jc w:val="center"/>
              <w:rPr>
                <w:rFonts w:hint="eastAsia"/>
                <w:szCs w:val="28"/>
              </w:rPr>
            </w:pPr>
          </w:p>
          <w:p>
            <w:pPr>
              <w:jc w:val="center"/>
              <w:rPr>
                <w:rFonts w:hint="eastAsia"/>
                <w:szCs w:val="28"/>
              </w:rPr>
            </w:pPr>
          </w:p>
          <w:p>
            <w:pPr>
              <w:jc w:val="center"/>
              <w:rPr>
                <w:rFonts w:hint="eastAsia"/>
                <w:szCs w:val="28"/>
              </w:rPr>
            </w:pPr>
          </w:p>
          <w:p>
            <w:pPr>
              <w:jc w:val="center"/>
              <w:rPr>
                <w:rFonts w:hint="eastAsia"/>
              </w:rPr>
            </w:pPr>
            <w:r>
              <w:rPr>
                <w:rFonts w:hint="eastAsia"/>
                <w:szCs w:val="28"/>
              </w:rPr>
              <w:t xml:space="preserve">                     历</w:t>
            </w:r>
          </w:p>
        </w:tc>
        <w:tc>
          <w:tcPr>
            <w:tcW w:w="8609" w:type="dxa"/>
            <w:gridSpan w:val="7"/>
            <w:tcMar>
              <w:left w:w="0" w:type="dxa"/>
              <w:right w:w="0" w:type="dxa"/>
            </w:tcMar>
          </w:tcPr>
          <w:p>
            <w:pPr>
              <w:spacing w:before="60" w:line="270" w:lineRule="exact"/>
              <w:ind w:left="2350" w:right="100" w:hanging="2170"/>
              <w:jc w:val="left"/>
              <w:rPr>
                <w:rFonts w:hint="eastAsia"/>
                <w:sz w:val="21"/>
                <w:szCs w:val="21"/>
              </w:rPr>
            </w:pPr>
            <w:bookmarkStart w:id="11" w:name="A1701_20"/>
            <w:bookmarkEnd w:id="11"/>
            <w:r>
              <w:rPr>
                <w:rFonts w:cs="宋体"/>
                <w:sz w:val="21"/>
                <w:szCs w:val="21"/>
              </w:rPr>
              <w:t>1989.09--1993.07  北京联合大学电子工程学院管理工程系工业管理工程大学本科学习</w:t>
            </w:r>
            <w:r>
              <w:rPr>
                <w:rFonts w:hint="eastAsia" w:cs="宋体"/>
                <w:sz w:val="21"/>
                <w:szCs w:val="21"/>
              </w:rPr>
              <w:t>/工学学士</w:t>
            </w:r>
          </w:p>
          <w:p>
            <w:pPr>
              <w:spacing w:line="270" w:lineRule="exact"/>
              <w:ind w:left="2350" w:right="100" w:hanging="2170"/>
              <w:jc w:val="left"/>
              <w:rPr>
                <w:rFonts w:hint="eastAsia"/>
                <w:sz w:val="21"/>
                <w:szCs w:val="21"/>
              </w:rPr>
            </w:pPr>
            <w:r>
              <w:rPr>
                <w:rFonts w:cs="宋体"/>
                <w:sz w:val="21"/>
                <w:szCs w:val="21"/>
              </w:rPr>
              <w:t xml:space="preserve">1993.07--1996.08  </w:t>
            </w:r>
            <w:r>
              <w:rPr>
                <w:rFonts w:hint="eastAsia" w:cs="宋体"/>
                <w:sz w:val="21"/>
                <w:szCs w:val="21"/>
              </w:rPr>
              <w:t>北京柯登五金企业有限公司人事部工作</w:t>
            </w:r>
          </w:p>
          <w:p>
            <w:pPr>
              <w:spacing w:line="270" w:lineRule="exact"/>
              <w:ind w:left="2350" w:right="100" w:hanging="2170"/>
              <w:jc w:val="left"/>
              <w:rPr>
                <w:rFonts w:hint="eastAsia"/>
                <w:sz w:val="21"/>
                <w:szCs w:val="21"/>
              </w:rPr>
            </w:pPr>
            <w:r>
              <w:rPr>
                <w:rFonts w:cs="宋体"/>
                <w:sz w:val="21"/>
                <w:szCs w:val="21"/>
              </w:rPr>
              <w:t>1996.08--2001.12  自主择业</w:t>
            </w:r>
          </w:p>
          <w:p>
            <w:pPr>
              <w:spacing w:line="270" w:lineRule="exact"/>
              <w:ind w:left="2350" w:right="100" w:hanging="2170"/>
              <w:jc w:val="left"/>
              <w:rPr>
                <w:rFonts w:hint="eastAsia"/>
                <w:sz w:val="21"/>
                <w:szCs w:val="21"/>
              </w:rPr>
            </w:pPr>
            <w:r>
              <w:rPr>
                <w:rFonts w:cs="宋体"/>
                <w:sz w:val="21"/>
                <w:szCs w:val="21"/>
              </w:rPr>
              <w:t>2001.12--2004.12  中国网</w:t>
            </w:r>
            <w:bookmarkStart w:id="12" w:name="_GoBack"/>
            <w:bookmarkEnd w:id="12"/>
            <w:r>
              <w:rPr>
                <w:rFonts w:cs="宋体"/>
                <w:sz w:val="21"/>
                <w:szCs w:val="21"/>
              </w:rPr>
              <w:t>通西南大区高级经理</w:t>
            </w:r>
          </w:p>
          <w:p>
            <w:pPr>
              <w:spacing w:line="270" w:lineRule="exact"/>
              <w:ind w:left="2350" w:right="100" w:hanging="2170"/>
              <w:jc w:val="left"/>
              <w:rPr>
                <w:rFonts w:hint="eastAsia"/>
                <w:sz w:val="21"/>
                <w:szCs w:val="21"/>
              </w:rPr>
            </w:pPr>
            <w:r>
              <w:rPr>
                <w:rFonts w:cs="宋体"/>
                <w:sz w:val="21"/>
                <w:szCs w:val="21"/>
              </w:rPr>
              <w:t>2004.12--2006.02  中国网通四川省分公司大客户服务中心副总经理</w:t>
            </w:r>
          </w:p>
          <w:p>
            <w:pPr>
              <w:spacing w:line="270" w:lineRule="exact"/>
              <w:ind w:left="2350" w:right="100" w:hanging="2170"/>
              <w:jc w:val="left"/>
              <w:rPr>
                <w:rFonts w:hint="eastAsia"/>
                <w:sz w:val="21"/>
                <w:szCs w:val="21"/>
              </w:rPr>
            </w:pPr>
            <w:r>
              <w:rPr>
                <w:rFonts w:cs="宋体"/>
                <w:sz w:val="21"/>
                <w:szCs w:val="21"/>
              </w:rPr>
              <w:t>2006.02--2007.01  中国网通绵阳市分公司党组成员、副总经理、纪检组长</w:t>
            </w:r>
          </w:p>
          <w:p>
            <w:pPr>
              <w:spacing w:line="270" w:lineRule="exact"/>
              <w:ind w:left="2350" w:right="100" w:hanging="2170"/>
              <w:jc w:val="left"/>
              <w:rPr>
                <w:rFonts w:hint="eastAsia"/>
                <w:sz w:val="21"/>
                <w:szCs w:val="21"/>
              </w:rPr>
            </w:pPr>
            <w:r>
              <w:rPr>
                <w:rFonts w:cs="宋体"/>
                <w:sz w:val="21"/>
                <w:szCs w:val="21"/>
              </w:rPr>
              <w:t>2007.01--2008.01  中国网通四川省分公司大客户服务中心高级销售总监</w:t>
            </w:r>
          </w:p>
          <w:p>
            <w:pPr>
              <w:spacing w:line="270" w:lineRule="exact"/>
              <w:ind w:left="2350" w:right="100" w:hanging="2170"/>
              <w:jc w:val="left"/>
              <w:rPr>
                <w:rFonts w:hint="eastAsia"/>
                <w:sz w:val="21"/>
                <w:szCs w:val="21"/>
              </w:rPr>
            </w:pPr>
            <w:r>
              <w:rPr>
                <w:rFonts w:cs="宋体"/>
                <w:sz w:val="21"/>
                <w:szCs w:val="21"/>
              </w:rPr>
              <w:t xml:space="preserve">2008.01--2009.03  中国网通四川省分公司大客户管理部高级销售总监  </w:t>
            </w:r>
          </w:p>
          <w:p>
            <w:pPr>
              <w:spacing w:line="270" w:lineRule="exact"/>
              <w:ind w:left="2350" w:right="100" w:hanging="2170"/>
              <w:jc w:val="left"/>
              <w:rPr>
                <w:rFonts w:hint="eastAsia"/>
                <w:sz w:val="21"/>
                <w:szCs w:val="21"/>
              </w:rPr>
            </w:pPr>
            <w:r>
              <w:rPr>
                <w:rFonts w:cs="宋体"/>
                <w:sz w:val="21"/>
                <w:szCs w:val="21"/>
              </w:rPr>
              <w:t>2009.03--2010.02  中国联通四川省分公司集团客户部高级经理(部门副职待遇)</w:t>
            </w:r>
          </w:p>
          <w:p>
            <w:pPr>
              <w:spacing w:line="270" w:lineRule="exact"/>
              <w:ind w:left="2350" w:right="100" w:hanging="2170"/>
              <w:jc w:val="left"/>
              <w:rPr>
                <w:rFonts w:hint="eastAsia"/>
                <w:sz w:val="21"/>
                <w:szCs w:val="21"/>
              </w:rPr>
            </w:pPr>
            <w:r>
              <w:rPr>
                <w:rFonts w:cs="宋体"/>
                <w:sz w:val="21"/>
                <w:szCs w:val="21"/>
              </w:rPr>
              <w:t>2010.02--2010.07  中国联通四川省分公司集团客户销售部高级经理</w:t>
            </w:r>
          </w:p>
          <w:p>
            <w:pPr>
              <w:spacing w:line="270" w:lineRule="exact"/>
              <w:ind w:left="2350" w:right="100" w:hanging="2170"/>
              <w:jc w:val="left"/>
              <w:rPr>
                <w:rFonts w:hint="eastAsia"/>
                <w:sz w:val="21"/>
                <w:szCs w:val="21"/>
              </w:rPr>
            </w:pPr>
            <w:r>
              <w:rPr>
                <w:rFonts w:cs="宋体"/>
                <w:sz w:val="21"/>
                <w:szCs w:val="21"/>
              </w:rPr>
              <w:t>2010.07--2012.08  中国联通四川省分公司集团客户销售部副总经理</w:t>
            </w:r>
          </w:p>
          <w:p>
            <w:pPr>
              <w:spacing w:line="270" w:lineRule="exact"/>
              <w:ind w:left="2350" w:right="100" w:hanging="2170"/>
              <w:jc w:val="left"/>
              <w:rPr>
                <w:rFonts w:hint="eastAsia"/>
                <w:sz w:val="21"/>
                <w:szCs w:val="21"/>
              </w:rPr>
            </w:pPr>
            <w:r>
              <w:rPr>
                <w:rFonts w:cs="宋体"/>
                <w:sz w:val="21"/>
                <w:szCs w:val="21"/>
              </w:rPr>
              <w:t>2012.08--2012.12  中国联通四川省分公司集团客户事业部世界500强企业二部销售中心总监</w:t>
            </w:r>
          </w:p>
          <w:p>
            <w:pPr>
              <w:spacing w:line="270" w:lineRule="exact"/>
              <w:ind w:left="2350" w:right="100" w:hanging="2170"/>
              <w:jc w:val="left"/>
              <w:rPr>
                <w:rFonts w:hint="eastAsia"/>
                <w:sz w:val="21"/>
                <w:szCs w:val="21"/>
              </w:rPr>
            </w:pPr>
            <w:r>
              <w:rPr>
                <w:rFonts w:cs="宋体"/>
                <w:sz w:val="21"/>
                <w:szCs w:val="21"/>
              </w:rPr>
              <w:t>2012.12--2013.07  中国联通四川省分公司集团客户事业部副总经理兼集团客户事业部行业拓展部总经理</w:t>
            </w:r>
          </w:p>
          <w:p>
            <w:pPr>
              <w:spacing w:line="270" w:lineRule="exact"/>
              <w:ind w:left="2350" w:right="100" w:hanging="2170"/>
              <w:jc w:val="left"/>
              <w:rPr>
                <w:rFonts w:hint="eastAsia"/>
                <w:sz w:val="21"/>
                <w:szCs w:val="21"/>
              </w:rPr>
            </w:pPr>
            <w:r>
              <w:rPr>
                <w:rFonts w:cs="宋体"/>
                <w:sz w:val="21"/>
                <w:szCs w:val="21"/>
              </w:rPr>
              <w:t>2013.07--2013.09  中国联通四川省分公司集团客户事业部副总经理兼营销管理部总经理</w:t>
            </w:r>
          </w:p>
          <w:p>
            <w:pPr>
              <w:spacing w:line="270" w:lineRule="exact"/>
              <w:ind w:left="2350" w:right="100" w:hanging="2170"/>
              <w:jc w:val="left"/>
              <w:rPr>
                <w:rFonts w:hint="eastAsia"/>
                <w:sz w:val="21"/>
                <w:szCs w:val="21"/>
              </w:rPr>
            </w:pPr>
            <w:r>
              <w:rPr>
                <w:rFonts w:cs="宋体"/>
                <w:sz w:val="21"/>
                <w:szCs w:val="21"/>
              </w:rPr>
              <w:t>2013.09--2015.06  中国联通四川省分公司集团客户事业部副总经理兼校园销售服务中心总监</w:t>
            </w:r>
          </w:p>
          <w:p>
            <w:pPr>
              <w:spacing w:line="270" w:lineRule="exact"/>
              <w:ind w:left="2350" w:right="100" w:hanging="2170"/>
              <w:jc w:val="left"/>
              <w:rPr>
                <w:rFonts w:hint="eastAsia"/>
                <w:sz w:val="21"/>
                <w:szCs w:val="21"/>
              </w:rPr>
            </w:pPr>
            <w:r>
              <w:rPr>
                <w:rFonts w:cs="宋体"/>
                <w:sz w:val="21"/>
                <w:szCs w:val="21"/>
              </w:rPr>
              <w:t>2015.06--2017.11  中国联通广安市分公司党委书记、总经理</w:t>
            </w:r>
          </w:p>
          <w:p>
            <w:pPr>
              <w:spacing w:line="270" w:lineRule="exact"/>
              <w:ind w:left="2350" w:right="100" w:hanging="2170"/>
              <w:jc w:val="left"/>
              <w:rPr>
                <w:rFonts w:hint="eastAsia"/>
                <w:sz w:val="21"/>
                <w:szCs w:val="21"/>
              </w:rPr>
            </w:pPr>
            <w:r>
              <w:rPr>
                <w:rFonts w:cs="宋体"/>
                <w:sz w:val="21"/>
                <w:szCs w:val="21"/>
              </w:rPr>
              <w:t>2017.11--2021.05  中国联通达州市分公司党委书记、总经理</w:t>
            </w:r>
          </w:p>
          <w:p>
            <w:pPr>
              <w:spacing w:line="270" w:lineRule="exact"/>
              <w:ind w:left="2350" w:right="100" w:hanging="2170"/>
              <w:jc w:val="left"/>
              <w:rPr>
                <w:rFonts w:hint="eastAsia" w:cs="宋体"/>
                <w:sz w:val="21"/>
                <w:szCs w:val="21"/>
              </w:rPr>
            </w:pPr>
            <w:r>
              <w:rPr>
                <w:rFonts w:hint="eastAsia" w:cs="宋体"/>
                <w:sz w:val="21"/>
                <w:szCs w:val="21"/>
              </w:rPr>
              <w:t>2021.05--2024.03  中国联通集团政企客户事业群四川省分部高级副总裁</w:t>
            </w:r>
          </w:p>
          <w:p>
            <w:pPr>
              <w:spacing w:line="270" w:lineRule="exact"/>
              <w:ind w:left="2350" w:right="100" w:hanging="2170"/>
              <w:jc w:val="left"/>
              <w:rPr>
                <w:rFonts w:hint="eastAsia" w:cs="宋体"/>
                <w:sz w:val="21"/>
                <w:szCs w:val="21"/>
              </w:rPr>
            </w:pPr>
            <w:r>
              <w:rPr>
                <w:rFonts w:hint="eastAsia" w:cs="宋体"/>
                <w:sz w:val="21"/>
                <w:szCs w:val="21"/>
              </w:rPr>
              <w:t xml:space="preserve">2024.03--2024.09  中国联通四川省分公司政要战略客户部总经理、兼中国联通集团政企客户事业群四川省分部高级副总裁 </w:t>
            </w:r>
          </w:p>
          <w:p>
            <w:pPr>
              <w:spacing w:line="270" w:lineRule="exact"/>
              <w:ind w:left="2350" w:right="100" w:hanging="2170"/>
              <w:jc w:val="left"/>
              <w:rPr>
                <w:rFonts w:hint="eastAsia" w:cs="宋体"/>
                <w:sz w:val="21"/>
                <w:szCs w:val="21"/>
              </w:rPr>
            </w:pPr>
            <w:r>
              <w:rPr>
                <w:rFonts w:hint="eastAsia" w:cs="宋体"/>
                <w:sz w:val="21"/>
                <w:szCs w:val="21"/>
              </w:rPr>
              <w:t>2024.09</w:t>
            </w:r>
            <w:r>
              <w:rPr>
                <w:rFonts w:cs="宋体"/>
                <w:sz w:val="21"/>
                <w:szCs w:val="21"/>
              </w:rPr>
              <w:t>—</w:t>
            </w:r>
            <w:r>
              <w:rPr>
                <w:rFonts w:hint="eastAsia" w:cs="宋体"/>
                <w:sz w:val="21"/>
                <w:szCs w:val="21"/>
              </w:rPr>
              <w:t>2024.12  中国联通四川省分公司战略客户一部总经理</w:t>
            </w:r>
          </w:p>
          <w:p>
            <w:pPr>
              <w:spacing w:line="270" w:lineRule="exact"/>
              <w:ind w:left="2350" w:right="100" w:hanging="2170"/>
              <w:jc w:val="left"/>
              <w:rPr>
                <w:rFonts w:hint="eastAsia" w:cs="宋体"/>
                <w:sz w:val="21"/>
                <w:szCs w:val="21"/>
              </w:rPr>
            </w:pPr>
            <w:r>
              <w:rPr>
                <w:rFonts w:hint="eastAsia" w:cs="宋体"/>
                <w:sz w:val="21"/>
                <w:szCs w:val="21"/>
              </w:rPr>
              <w:t>2024.12</w:t>
            </w:r>
            <w:r>
              <w:rPr>
                <w:rFonts w:cs="宋体"/>
                <w:sz w:val="21"/>
                <w:szCs w:val="21"/>
              </w:rPr>
              <w:t>—</w:t>
            </w:r>
            <w:r>
              <w:rPr>
                <w:rFonts w:hint="eastAsia" w:cs="宋体"/>
                <w:sz w:val="21"/>
                <w:szCs w:val="21"/>
              </w:rPr>
              <w:t xml:space="preserve">         四川通发电信股份有限公司党委副书记、总经理</w:t>
            </w:r>
          </w:p>
        </w:tc>
      </w:tr>
    </w:tbl>
    <w:p>
      <w:pPr>
        <w:jc w:val="center"/>
        <w:rPr>
          <w:rFonts w:hint="eastAsia"/>
          <w:b/>
          <w:bCs/>
          <w:sz w:val="44"/>
          <w:szCs w:val="44"/>
        </w:rPr>
        <w:sectPr>
          <w:pgSz w:w="11907" w:h="16840"/>
          <w:pgMar w:top="629" w:right="1134" w:bottom="680" w:left="1247" w:header="340" w:footer="454" w:gutter="0"/>
          <w:cols w:space="720" w:num="1"/>
          <w:docGrid w:type="lines" w:linePitch="312" w:charSpace="0"/>
        </w:sectPr>
      </w:pPr>
      <w:r>
        <w:rPr>
          <w:rFonts w:hint="eastAsia"/>
          <w:b/>
          <w:bCs/>
          <w:sz w:val="44"/>
          <w:szCs w:val="44"/>
        </w:rPr>
        <w:t>简  历</w:t>
      </w:r>
    </w:p>
    <w:p>
      <w:pPr>
        <w:spacing w:before="156" w:beforeLines="50" w:line="320" w:lineRule="exact"/>
        <w:rPr>
          <w:rFonts w:hint="eastAsia"/>
          <w:szCs w:val="28"/>
        </w:rPr>
      </w:pPr>
    </w:p>
    <w:sectPr>
      <w:pgSz w:w="11907" w:h="16840"/>
      <w:pgMar w:top="1621" w:right="1134" w:bottom="567" w:left="1191" w:header="340" w:footer="45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noPunctuationKerning w:val="1"/>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B97"/>
    <w:rsid w:val="000E1FFC"/>
    <w:rsid w:val="002B4C38"/>
    <w:rsid w:val="003D1FF7"/>
    <w:rsid w:val="005748CE"/>
    <w:rsid w:val="00755B97"/>
    <w:rsid w:val="00795C58"/>
    <w:rsid w:val="007D455F"/>
    <w:rsid w:val="007E3678"/>
    <w:rsid w:val="008F3F6F"/>
    <w:rsid w:val="00976DD0"/>
    <w:rsid w:val="00AC1601"/>
    <w:rsid w:val="00C27758"/>
    <w:rsid w:val="00EE6B08"/>
    <w:rsid w:val="00EF7F84"/>
    <w:rsid w:val="00F23FD8"/>
    <w:rsid w:val="02614D91"/>
    <w:rsid w:val="03CA2307"/>
    <w:rsid w:val="051B2204"/>
    <w:rsid w:val="236E1512"/>
    <w:rsid w:val="255E350E"/>
    <w:rsid w:val="29825D3E"/>
    <w:rsid w:val="2BD278BF"/>
    <w:rsid w:val="2E5B1F4E"/>
    <w:rsid w:val="3B7C4CAF"/>
    <w:rsid w:val="45ED6FE3"/>
    <w:rsid w:val="625A1393"/>
    <w:rsid w:val="772D1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overflowPunct w:val="0"/>
      <w:autoSpaceDE w:val="0"/>
      <w:autoSpaceDN w:val="0"/>
      <w:adjustRightInd w:val="0"/>
      <w:snapToGrid w:val="0"/>
      <w:jc w:val="both"/>
    </w:pPr>
    <w:rPr>
      <w:rFonts w:ascii="宋体" w:hAnsi="宋体" w:eastAsia="宋体" w:cs="Times New Roman"/>
      <w:snapToGrid w:val="0"/>
      <w:sz w:val="28"/>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rFonts w:ascii="Times New Roman" w:hAnsi="Times New Roman"/>
      <w:snapToGrid/>
      <w:kern w:val="2"/>
      <w:sz w:val="18"/>
      <w:szCs w:val="18"/>
    </w:rPr>
  </w:style>
  <w:style w:type="paragraph" w:styleId="3">
    <w:name w:val="footer"/>
    <w:basedOn w:val="1"/>
    <w:link w:val="9"/>
    <w:uiPriority w:val="0"/>
    <w:pPr>
      <w:tabs>
        <w:tab w:val="center" w:pos="4153"/>
        <w:tab w:val="right" w:pos="8306"/>
      </w:tabs>
      <w:jc w:val="left"/>
    </w:pPr>
    <w:rPr>
      <w:rFonts w:ascii="Times New Roman" w:hAnsi="Times New Roman"/>
      <w:snapToGrid/>
      <w:kern w:val="2"/>
      <w:sz w:val="18"/>
      <w:szCs w:val="18"/>
    </w:rPr>
  </w:style>
  <w:style w:type="paragraph" w:styleId="4">
    <w:name w:val="header"/>
    <w:basedOn w:val="1"/>
    <w:link w:val="10"/>
    <w:uiPriority w:val="0"/>
    <w:pPr>
      <w:pBdr>
        <w:bottom w:val="single" w:color="auto" w:sz="6" w:space="1"/>
      </w:pBdr>
      <w:tabs>
        <w:tab w:val="center" w:pos="4153"/>
        <w:tab w:val="right" w:pos="8306"/>
      </w:tabs>
      <w:jc w:val="center"/>
    </w:pPr>
    <w:rPr>
      <w:rFonts w:ascii="Times New Roman" w:hAnsi="Times New Roman"/>
      <w:snapToGrid/>
      <w:kern w:val="2"/>
      <w:sz w:val="18"/>
      <w:szCs w:val="18"/>
    </w:r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8">
    <w:name w:val="批注框文本 字符"/>
    <w:link w:val="2"/>
    <w:uiPriority w:val="0"/>
    <w:rPr>
      <w:kern w:val="2"/>
      <w:sz w:val="18"/>
      <w:szCs w:val="18"/>
    </w:rPr>
  </w:style>
  <w:style w:type="character" w:customStyle="1" w:styleId="9">
    <w:name w:val="页脚 字符"/>
    <w:link w:val="3"/>
    <w:uiPriority w:val="0"/>
    <w:rPr>
      <w:kern w:val="2"/>
      <w:sz w:val="18"/>
      <w:szCs w:val="18"/>
    </w:rPr>
  </w:style>
  <w:style w:type="character" w:customStyle="1" w:styleId="10">
    <w:name w:val="页眉 字符"/>
    <w:link w:val="4"/>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JadeBird</Company>
  <Pages>2</Pages>
  <Words>175</Words>
  <Characters>1002</Characters>
  <Lines>8</Lines>
  <Paragraphs>2</Paragraphs>
  <TotalTime>3</TotalTime>
  <ScaleCrop>false</ScaleCrop>
  <LinksUpToDate>false</LinksUpToDate>
  <CharactersWithSpaces>1175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2024-12-12T04:59:00Z</dcterms:created>
  <dc:creator>COMPAQ</dc:creator>
  <cp:lastModifiedBy>冯祎</cp:lastModifiedBy>
  <cp:lastPrinted>2025-08-21T08:29:00Z</cp:lastPrinted>
  <dcterms:modified xsi:type="dcterms:W3CDTF">2025-08-21T08:46:12Z</dcterms:modified>
  <dc:title>干部任免审批表</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FCD6FE7840704AA487E735D5C8C935F9</vt:lpwstr>
  </property>
</Properties>
</file>