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45D058" w14:textId="6890EA99" w:rsidR="0014016E" w:rsidRDefault="0014016E" w:rsidP="0014016E">
      <w:pPr>
        <w:ind w:leftChars="134" w:left="281" w:firstLineChars="1150" w:firstLine="3220"/>
        <w:jc w:val="left"/>
        <w:rPr>
          <w:rFonts w:asciiTheme="majorEastAsia" w:eastAsiaTheme="majorEastAsia" w:hAnsiTheme="majorEastAsia"/>
          <w:sz w:val="28"/>
          <w:szCs w:val="28"/>
        </w:rPr>
      </w:pPr>
      <w:r>
        <w:rPr>
          <w:rFonts w:asciiTheme="majorEastAsia" w:eastAsiaTheme="majorEastAsia" w:hAnsiTheme="majorEastAsia" w:hint="eastAsia"/>
          <w:sz w:val="28"/>
          <w:szCs w:val="28"/>
        </w:rPr>
        <w:t>询价</w:t>
      </w:r>
      <w:r w:rsidR="00483CAA">
        <w:rPr>
          <w:rFonts w:asciiTheme="majorEastAsia" w:eastAsiaTheme="majorEastAsia" w:hAnsiTheme="majorEastAsia" w:hint="eastAsia"/>
          <w:sz w:val="28"/>
          <w:szCs w:val="28"/>
        </w:rPr>
        <w:t>公告</w:t>
      </w:r>
    </w:p>
    <w:p w14:paraId="1356B768" w14:textId="77777777" w:rsidR="0014016E" w:rsidRPr="003C08E0" w:rsidRDefault="0014016E" w:rsidP="0014016E">
      <w:pPr>
        <w:jc w:val="left"/>
        <w:rPr>
          <w:rFonts w:asciiTheme="majorEastAsia" w:eastAsiaTheme="majorEastAsia" w:hAnsiTheme="majorEastAsia"/>
          <w:sz w:val="28"/>
          <w:szCs w:val="28"/>
          <w:u w:val="single"/>
        </w:rPr>
      </w:pPr>
      <w:r>
        <w:rPr>
          <w:rFonts w:asciiTheme="majorEastAsia" w:eastAsiaTheme="majorEastAsia" w:hAnsiTheme="majorEastAsia" w:hint="eastAsia"/>
          <w:sz w:val="28"/>
          <w:szCs w:val="28"/>
          <w:u w:val="single"/>
        </w:rPr>
        <w:t>各相关供应商：</w:t>
      </w:r>
    </w:p>
    <w:p w14:paraId="00C6D8CB" w14:textId="478057CD" w:rsidR="0014016E" w:rsidRDefault="0014016E" w:rsidP="0014016E">
      <w:pPr>
        <w:ind w:firstLineChars="250" w:firstLine="700"/>
        <w:jc w:val="left"/>
        <w:rPr>
          <w:rFonts w:asciiTheme="majorEastAsia" w:eastAsiaTheme="majorEastAsia" w:hAnsiTheme="majorEastAsia"/>
          <w:sz w:val="28"/>
          <w:szCs w:val="28"/>
        </w:rPr>
      </w:pPr>
      <w:r>
        <w:rPr>
          <w:rFonts w:asciiTheme="majorEastAsia" w:eastAsiaTheme="majorEastAsia" w:hAnsiTheme="majorEastAsia" w:hint="eastAsia"/>
          <w:sz w:val="28"/>
          <w:szCs w:val="28"/>
        </w:rPr>
        <w:t>四川通发电信股份有限公司现</w:t>
      </w:r>
      <w:r w:rsidRPr="00D95476">
        <w:rPr>
          <w:rFonts w:asciiTheme="majorEastAsia" w:eastAsiaTheme="majorEastAsia" w:hAnsiTheme="majorEastAsia"/>
          <w:sz w:val="28"/>
          <w:szCs w:val="28"/>
        </w:rPr>
        <w:t>拟对</w:t>
      </w:r>
      <w:r w:rsidRPr="00C32DDA">
        <w:rPr>
          <w:rFonts w:asciiTheme="majorEastAsia" w:eastAsiaTheme="majorEastAsia" w:hAnsiTheme="majorEastAsia" w:hint="eastAsia"/>
          <w:sz w:val="28"/>
          <w:szCs w:val="28"/>
        </w:rPr>
        <w:t>成都通发众好物业有限责任公司省联通大楼植物租赁采购项目</w:t>
      </w:r>
      <w:r w:rsidR="00483CAA">
        <w:rPr>
          <w:rFonts w:asciiTheme="majorEastAsia" w:eastAsiaTheme="majorEastAsia" w:hAnsiTheme="majorEastAsia"/>
          <w:sz w:val="28"/>
          <w:szCs w:val="28"/>
        </w:rPr>
        <w:t>进行</w:t>
      </w:r>
      <w:r w:rsidR="00483CAA">
        <w:rPr>
          <w:rFonts w:asciiTheme="majorEastAsia" w:eastAsiaTheme="majorEastAsia" w:hAnsiTheme="majorEastAsia" w:hint="eastAsia"/>
          <w:sz w:val="28"/>
          <w:szCs w:val="28"/>
        </w:rPr>
        <w:t>公开</w:t>
      </w:r>
      <w:r w:rsidR="00483CAA">
        <w:rPr>
          <w:rFonts w:asciiTheme="majorEastAsia" w:eastAsiaTheme="majorEastAsia" w:hAnsiTheme="majorEastAsia"/>
          <w:sz w:val="28"/>
          <w:szCs w:val="28"/>
        </w:rPr>
        <w:t>询价采购，</w:t>
      </w:r>
      <w:r w:rsidR="00483CAA">
        <w:rPr>
          <w:rFonts w:asciiTheme="majorEastAsia" w:eastAsiaTheme="majorEastAsia" w:hAnsiTheme="majorEastAsia" w:hint="eastAsia"/>
          <w:sz w:val="28"/>
          <w:szCs w:val="28"/>
        </w:rPr>
        <w:t>请符合条件的供应商按</w:t>
      </w:r>
      <w:r w:rsidR="00E84B10">
        <w:rPr>
          <w:rFonts w:asciiTheme="majorEastAsia" w:eastAsiaTheme="majorEastAsia" w:hAnsiTheme="majorEastAsia" w:hint="eastAsia"/>
          <w:sz w:val="28"/>
          <w:szCs w:val="28"/>
        </w:rPr>
        <w:t>公告内</w:t>
      </w:r>
      <w:r w:rsidR="00483CAA">
        <w:rPr>
          <w:rFonts w:asciiTheme="majorEastAsia" w:eastAsiaTheme="majorEastAsia" w:hAnsiTheme="majorEastAsia" w:hint="eastAsia"/>
          <w:sz w:val="28"/>
          <w:szCs w:val="28"/>
        </w:rPr>
        <w:t>规定时间报名参加</w:t>
      </w:r>
      <w:r w:rsidRPr="00D95476">
        <w:rPr>
          <w:rFonts w:asciiTheme="majorEastAsia" w:eastAsiaTheme="majorEastAsia" w:hAnsiTheme="majorEastAsia"/>
          <w:sz w:val="28"/>
          <w:szCs w:val="28"/>
        </w:rPr>
        <w:t>。</w:t>
      </w:r>
      <w:r w:rsidRPr="00D95476">
        <w:rPr>
          <w:rFonts w:asciiTheme="majorEastAsia" w:eastAsiaTheme="majorEastAsia" w:hAnsiTheme="majorEastAsia"/>
          <w:sz w:val="28"/>
          <w:szCs w:val="28"/>
        </w:rPr>
        <w:br/>
      </w:r>
      <w:r w:rsidRPr="00D95476">
        <w:rPr>
          <w:rFonts w:asciiTheme="majorEastAsia" w:eastAsiaTheme="majorEastAsia" w:hAnsiTheme="majorEastAsia"/>
          <w:b/>
          <w:sz w:val="28"/>
          <w:szCs w:val="28"/>
        </w:rPr>
        <w:t>一、项目内容</w:t>
      </w:r>
      <w:r>
        <w:rPr>
          <w:rFonts w:asciiTheme="majorEastAsia" w:eastAsiaTheme="majorEastAsia" w:hAnsiTheme="majorEastAsia" w:hint="eastAsia"/>
          <w:sz w:val="28"/>
          <w:szCs w:val="28"/>
        </w:rPr>
        <w:t>：</w:t>
      </w:r>
    </w:p>
    <w:p w14:paraId="67778636" w14:textId="77777777" w:rsidR="0014016E" w:rsidRPr="006E0CF3" w:rsidRDefault="0014016E" w:rsidP="0014016E">
      <w:pPr>
        <w:pStyle w:val="a7"/>
        <w:numPr>
          <w:ilvl w:val="0"/>
          <w:numId w:val="1"/>
        </w:numPr>
        <w:ind w:firstLineChars="0"/>
        <w:jc w:val="left"/>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预算金额：人民币25万元/年。</w:t>
      </w:r>
    </w:p>
    <w:p w14:paraId="6F64B4BC" w14:textId="386B84DE" w:rsidR="0014016E" w:rsidRPr="00416C80" w:rsidRDefault="0014016E" w:rsidP="0014016E">
      <w:pPr>
        <w:pStyle w:val="a7"/>
        <w:numPr>
          <w:ilvl w:val="0"/>
          <w:numId w:val="1"/>
        </w:numPr>
        <w:ind w:left="142" w:firstLineChars="0" w:firstLine="563"/>
        <w:jc w:val="left"/>
        <w:rPr>
          <w:rFonts w:asciiTheme="majorEastAsia" w:eastAsiaTheme="majorEastAsia" w:hAnsiTheme="majorEastAsia"/>
          <w:sz w:val="28"/>
          <w:szCs w:val="28"/>
        </w:rPr>
      </w:pPr>
      <w:r>
        <w:rPr>
          <w:rFonts w:asciiTheme="majorEastAsia" w:eastAsiaTheme="majorEastAsia" w:hAnsiTheme="majorEastAsia"/>
          <w:sz w:val="28"/>
          <w:szCs w:val="28"/>
        </w:rPr>
        <w:t xml:space="preserve">  </w:t>
      </w:r>
      <w:r w:rsidRPr="00584F78">
        <w:rPr>
          <w:rFonts w:asciiTheme="majorEastAsia" w:eastAsiaTheme="majorEastAsia" w:hAnsiTheme="majorEastAsia" w:hint="eastAsia"/>
          <w:sz w:val="28"/>
          <w:szCs w:val="28"/>
        </w:rPr>
        <w:t>采购内容及供应商范围</w:t>
      </w:r>
      <w:r w:rsidR="00C5346F">
        <w:rPr>
          <w:rFonts w:asciiTheme="majorEastAsia" w:eastAsiaTheme="majorEastAsia" w:hAnsiTheme="majorEastAsia" w:hint="eastAsia"/>
          <w:sz w:val="28"/>
          <w:szCs w:val="28"/>
        </w:rPr>
        <w:t>：</w:t>
      </w:r>
      <w:r w:rsidRPr="00416C80">
        <w:rPr>
          <w:rFonts w:asciiTheme="majorEastAsia" w:eastAsiaTheme="majorEastAsia" w:hAnsiTheme="majorEastAsia"/>
          <w:sz w:val="28"/>
          <w:szCs w:val="28"/>
        </w:rPr>
        <w:br/>
        <w:t xml:space="preserve">　　</w:t>
      </w:r>
      <w:r w:rsidRPr="00416C80">
        <w:rPr>
          <w:rFonts w:asciiTheme="majorEastAsia" w:eastAsiaTheme="majorEastAsia" w:hAnsiTheme="majorEastAsia" w:hint="eastAsia"/>
          <w:sz w:val="28"/>
          <w:szCs w:val="28"/>
        </w:rPr>
        <w:t>四川通发电信股份有限公司对“成都通发众好物业有限责任公司省联通大楼植物租赁”进行采购，通过询价的方式选择一名供应商向其提供成都通发众好物业有限责任公司省联通大楼植物租赁服务。</w:t>
      </w:r>
      <w:r w:rsidRPr="00416C80">
        <w:rPr>
          <w:rFonts w:asciiTheme="majorEastAsia" w:eastAsiaTheme="majorEastAsia" w:hAnsiTheme="majorEastAsia"/>
          <w:sz w:val="28"/>
          <w:szCs w:val="28"/>
        </w:rPr>
        <w:t>采购货物要求：具体质量技术指标要求详见</w:t>
      </w:r>
      <w:r w:rsidRPr="00416C80">
        <w:rPr>
          <w:rFonts w:asciiTheme="majorEastAsia" w:eastAsiaTheme="majorEastAsia" w:hAnsiTheme="majorEastAsia" w:hint="eastAsia"/>
          <w:sz w:val="28"/>
          <w:szCs w:val="28"/>
        </w:rPr>
        <w:t>询价通知书</w:t>
      </w:r>
      <w:r w:rsidRPr="00416C80">
        <w:rPr>
          <w:rFonts w:asciiTheme="majorEastAsia" w:eastAsiaTheme="majorEastAsia" w:hAnsiTheme="majorEastAsia"/>
          <w:sz w:val="28"/>
          <w:szCs w:val="28"/>
        </w:rPr>
        <w:t>。</w:t>
      </w:r>
    </w:p>
    <w:p w14:paraId="057683EA" w14:textId="77777777" w:rsidR="0014016E" w:rsidRPr="006E0CF3" w:rsidRDefault="0014016E" w:rsidP="0014016E">
      <w:pPr>
        <w:ind w:left="426" w:firstLineChars="100" w:firstLine="280"/>
        <w:rPr>
          <w:rFonts w:asciiTheme="majorEastAsia" w:eastAsiaTheme="majorEastAsia" w:hAnsiTheme="majorEastAsia"/>
          <w:sz w:val="28"/>
          <w:szCs w:val="28"/>
        </w:rPr>
      </w:pPr>
      <w:r>
        <w:rPr>
          <w:rFonts w:asciiTheme="majorEastAsia" w:eastAsiaTheme="majorEastAsia" w:hAnsiTheme="majorEastAsia" w:hint="eastAsia"/>
          <w:sz w:val="28"/>
          <w:szCs w:val="28"/>
        </w:rPr>
        <w:t>3、</w:t>
      </w:r>
      <w:r w:rsidRPr="006E0CF3">
        <w:rPr>
          <w:rFonts w:asciiTheme="majorEastAsia" w:eastAsiaTheme="majorEastAsia" w:hAnsiTheme="majorEastAsia" w:hint="eastAsia"/>
          <w:sz w:val="28"/>
          <w:szCs w:val="28"/>
        </w:rPr>
        <w:t>预算金额：人民币25万元/年。</w:t>
      </w:r>
    </w:p>
    <w:p w14:paraId="2EAF65FA" w14:textId="77777777" w:rsidR="0014016E" w:rsidRDefault="0014016E" w:rsidP="0014016E">
      <w:pPr>
        <w:ind w:firstLineChars="253" w:firstLine="708"/>
        <w:jc w:val="left"/>
        <w:rPr>
          <w:rFonts w:asciiTheme="majorEastAsia" w:eastAsiaTheme="majorEastAsia" w:hAnsiTheme="majorEastAsia"/>
          <w:sz w:val="28"/>
          <w:szCs w:val="28"/>
        </w:rPr>
      </w:pPr>
      <w:r>
        <w:rPr>
          <w:rFonts w:asciiTheme="majorEastAsia" w:eastAsiaTheme="majorEastAsia" w:hAnsiTheme="majorEastAsia" w:hint="eastAsia"/>
          <w:sz w:val="28"/>
          <w:szCs w:val="28"/>
        </w:rPr>
        <w:t>4、</w:t>
      </w:r>
      <w:r w:rsidRPr="006E0CF3">
        <w:rPr>
          <w:rFonts w:asciiTheme="majorEastAsia" w:eastAsiaTheme="majorEastAsia" w:hAnsiTheme="majorEastAsia" w:hint="eastAsia"/>
          <w:sz w:val="28"/>
          <w:szCs w:val="28"/>
        </w:rPr>
        <w:tab/>
        <w:t>采购内容及供应商范围</w:t>
      </w:r>
    </w:p>
    <w:tbl>
      <w:tblPr>
        <w:tblW w:w="100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413"/>
        <w:gridCol w:w="17"/>
        <w:gridCol w:w="1817"/>
        <w:gridCol w:w="1080"/>
        <w:gridCol w:w="947"/>
        <w:gridCol w:w="2948"/>
        <w:gridCol w:w="1134"/>
      </w:tblGrid>
      <w:tr w:rsidR="0014016E" w:rsidRPr="006E0CF3" w14:paraId="722083CF" w14:textId="77777777" w:rsidTr="00171898">
        <w:trPr>
          <w:trHeight w:val="598"/>
          <w:jc w:val="center"/>
        </w:trPr>
        <w:tc>
          <w:tcPr>
            <w:tcW w:w="709" w:type="dxa"/>
            <w:tcBorders>
              <w:top w:val="single" w:sz="4" w:space="0" w:color="auto"/>
              <w:left w:val="single" w:sz="4" w:space="0" w:color="auto"/>
              <w:bottom w:val="single" w:sz="4" w:space="0" w:color="auto"/>
              <w:right w:val="single" w:sz="4" w:space="0" w:color="auto"/>
            </w:tcBorders>
          </w:tcPr>
          <w:p w14:paraId="19E7E39E"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采购方式</w:t>
            </w:r>
          </w:p>
        </w:tc>
        <w:tc>
          <w:tcPr>
            <w:tcW w:w="3247" w:type="dxa"/>
            <w:gridSpan w:val="3"/>
            <w:tcBorders>
              <w:top w:val="single" w:sz="4" w:space="0" w:color="auto"/>
              <w:left w:val="single" w:sz="4" w:space="0" w:color="auto"/>
              <w:bottom w:val="single" w:sz="4" w:space="0" w:color="auto"/>
              <w:right w:val="single" w:sz="4" w:space="0" w:color="auto"/>
            </w:tcBorders>
            <w:vAlign w:val="center"/>
          </w:tcPr>
          <w:p w14:paraId="7013D5EC"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规格名称</w:t>
            </w:r>
          </w:p>
        </w:tc>
        <w:tc>
          <w:tcPr>
            <w:tcW w:w="1080" w:type="dxa"/>
            <w:tcBorders>
              <w:top w:val="single" w:sz="4" w:space="0" w:color="auto"/>
              <w:left w:val="single" w:sz="4" w:space="0" w:color="auto"/>
              <w:bottom w:val="single" w:sz="4" w:space="0" w:color="auto"/>
              <w:right w:val="single" w:sz="4" w:space="0" w:color="auto"/>
            </w:tcBorders>
            <w:vAlign w:val="center"/>
          </w:tcPr>
          <w:p w14:paraId="4402C169"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单价（元</w:t>
            </w:r>
            <w:r w:rsidRPr="006E0CF3">
              <w:rPr>
                <w:rFonts w:ascii="Times New Roman" w:eastAsia="宋体" w:hAnsi="Times New Roman" w:cs="Times New Roman"/>
                <w:szCs w:val="21"/>
              </w:rPr>
              <w:t>/</w:t>
            </w:r>
            <w:r w:rsidRPr="006E0CF3">
              <w:rPr>
                <w:rFonts w:ascii="Times New Roman" w:eastAsia="宋体" w:hAnsi="Times New Roman" w:cs="Times New Roman" w:hint="eastAsia"/>
                <w:szCs w:val="21"/>
              </w:rPr>
              <w:t>盆</w:t>
            </w:r>
            <w:r w:rsidRPr="006E0CF3">
              <w:rPr>
                <w:rFonts w:ascii="Times New Roman" w:eastAsia="宋体" w:hAnsi="Times New Roman" w:cs="Times New Roman"/>
                <w:szCs w:val="21"/>
              </w:rPr>
              <w:t>/</w:t>
            </w:r>
            <w:r w:rsidRPr="006E0CF3">
              <w:rPr>
                <w:rFonts w:ascii="Times New Roman" w:eastAsia="宋体" w:hAnsi="Times New Roman" w:cs="Times New Roman" w:hint="eastAsia"/>
                <w:szCs w:val="21"/>
              </w:rPr>
              <w:t>天）</w:t>
            </w:r>
          </w:p>
        </w:tc>
        <w:tc>
          <w:tcPr>
            <w:tcW w:w="947" w:type="dxa"/>
            <w:tcBorders>
              <w:top w:val="single" w:sz="4" w:space="0" w:color="auto"/>
              <w:left w:val="single" w:sz="4" w:space="0" w:color="auto"/>
              <w:bottom w:val="single" w:sz="4" w:space="0" w:color="auto"/>
              <w:right w:val="single" w:sz="4" w:space="0" w:color="auto"/>
            </w:tcBorders>
            <w:vAlign w:val="center"/>
          </w:tcPr>
          <w:p w14:paraId="38C2AA98"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数量（盆）</w:t>
            </w:r>
          </w:p>
        </w:tc>
        <w:tc>
          <w:tcPr>
            <w:tcW w:w="2948" w:type="dxa"/>
            <w:tcBorders>
              <w:top w:val="single" w:sz="4" w:space="0" w:color="auto"/>
              <w:left w:val="single" w:sz="4" w:space="0" w:color="auto"/>
              <w:bottom w:val="single" w:sz="4" w:space="0" w:color="auto"/>
              <w:right w:val="single" w:sz="4" w:space="0" w:color="auto"/>
            </w:tcBorders>
            <w:vAlign w:val="center"/>
          </w:tcPr>
          <w:p w14:paraId="1F174DB5"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植物类型</w:t>
            </w:r>
          </w:p>
        </w:tc>
        <w:tc>
          <w:tcPr>
            <w:tcW w:w="1134" w:type="dxa"/>
            <w:tcBorders>
              <w:top w:val="single" w:sz="4" w:space="0" w:color="auto"/>
              <w:left w:val="single" w:sz="4" w:space="0" w:color="auto"/>
              <w:bottom w:val="single" w:sz="4" w:space="0" w:color="auto"/>
              <w:right w:val="single" w:sz="4" w:space="0" w:color="auto"/>
            </w:tcBorders>
            <w:vAlign w:val="center"/>
          </w:tcPr>
          <w:p w14:paraId="5C0CCCFA"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备注</w:t>
            </w:r>
          </w:p>
        </w:tc>
      </w:tr>
      <w:tr w:rsidR="0014016E" w:rsidRPr="006E0CF3" w14:paraId="7FF33A7C" w14:textId="77777777" w:rsidTr="00171898">
        <w:trPr>
          <w:trHeight w:val="297"/>
          <w:jc w:val="center"/>
        </w:trPr>
        <w:tc>
          <w:tcPr>
            <w:tcW w:w="709" w:type="dxa"/>
            <w:vMerge w:val="restart"/>
            <w:tcBorders>
              <w:top w:val="single" w:sz="4" w:space="0" w:color="auto"/>
              <w:left w:val="single" w:sz="4" w:space="0" w:color="auto"/>
              <w:right w:val="single" w:sz="4" w:space="0" w:color="auto"/>
            </w:tcBorders>
            <w:vAlign w:val="center"/>
          </w:tcPr>
          <w:p w14:paraId="646D991A" w14:textId="77777777" w:rsidR="0014016E" w:rsidRPr="006E0CF3" w:rsidRDefault="0014016E" w:rsidP="00171898">
            <w:pPr>
              <w:spacing w:line="360" w:lineRule="exact"/>
              <w:rPr>
                <w:rFonts w:ascii="Times New Roman" w:eastAsia="宋体" w:hAnsi="Times New Roman" w:cs="Times New Roman"/>
                <w:szCs w:val="21"/>
              </w:rPr>
            </w:pPr>
            <w:r w:rsidRPr="006E0CF3">
              <w:rPr>
                <w:rFonts w:ascii="Times New Roman" w:eastAsia="宋体" w:hAnsi="Times New Roman" w:cs="Times New Roman" w:hint="eastAsia"/>
                <w:szCs w:val="21"/>
              </w:rPr>
              <w:t>询价</w:t>
            </w:r>
          </w:p>
        </w:tc>
        <w:tc>
          <w:tcPr>
            <w:tcW w:w="3247" w:type="dxa"/>
            <w:gridSpan w:val="3"/>
            <w:tcBorders>
              <w:top w:val="single" w:sz="4" w:space="0" w:color="auto"/>
              <w:left w:val="single" w:sz="4" w:space="0" w:color="auto"/>
              <w:bottom w:val="single" w:sz="4" w:space="0" w:color="auto"/>
              <w:right w:val="single" w:sz="4" w:space="0" w:color="auto"/>
            </w:tcBorders>
            <w:vAlign w:val="center"/>
          </w:tcPr>
          <w:p w14:paraId="5B9772DB"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普通楼层大植物</w:t>
            </w:r>
          </w:p>
        </w:tc>
        <w:tc>
          <w:tcPr>
            <w:tcW w:w="1080" w:type="dxa"/>
            <w:tcBorders>
              <w:top w:val="single" w:sz="4" w:space="0" w:color="auto"/>
              <w:left w:val="single" w:sz="4" w:space="0" w:color="auto"/>
              <w:bottom w:val="single" w:sz="4" w:space="0" w:color="auto"/>
              <w:right w:val="single" w:sz="4" w:space="0" w:color="auto"/>
            </w:tcBorders>
          </w:tcPr>
          <w:p w14:paraId="5C1E116D"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0.62</w:t>
            </w:r>
          </w:p>
        </w:tc>
        <w:tc>
          <w:tcPr>
            <w:tcW w:w="947" w:type="dxa"/>
            <w:tcBorders>
              <w:top w:val="single" w:sz="4" w:space="0" w:color="auto"/>
              <w:left w:val="single" w:sz="4" w:space="0" w:color="auto"/>
              <w:bottom w:val="single" w:sz="4" w:space="0" w:color="auto"/>
              <w:right w:val="single" w:sz="4" w:space="0" w:color="auto"/>
            </w:tcBorders>
          </w:tcPr>
          <w:p w14:paraId="088F6296"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220</w:t>
            </w:r>
          </w:p>
        </w:tc>
        <w:tc>
          <w:tcPr>
            <w:tcW w:w="2948" w:type="dxa"/>
            <w:tcBorders>
              <w:top w:val="single" w:sz="4" w:space="0" w:color="auto"/>
              <w:left w:val="single" w:sz="4" w:space="0" w:color="auto"/>
              <w:bottom w:val="single" w:sz="4" w:space="0" w:color="auto"/>
              <w:right w:val="single" w:sz="4" w:space="0" w:color="auto"/>
            </w:tcBorders>
          </w:tcPr>
          <w:p w14:paraId="7FC5BBC0"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高度</w:t>
            </w:r>
            <w:r w:rsidRPr="006E0CF3">
              <w:rPr>
                <w:rFonts w:ascii="Times New Roman" w:eastAsia="宋体" w:hAnsi="Times New Roman" w:cs="Times New Roman"/>
                <w:szCs w:val="21"/>
              </w:rPr>
              <w:t>0.50-1.80</w:t>
            </w:r>
            <w:r w:rsidRPr="006E0CF3">
              <w:rPr>
                <w:rFonts w:ascii="Times New Roman" w:eastAsia="宋体" w:hAnsi="Times New Roman" w:cs="Times New Roman" w:hint="eastAsia"/>
                <w:szCs w:val="21"/>
              </w:rPr>
              <w:t>米植物</w:t>
            </w:r>
          </w:p>
        </w:tc>
        <w:tc>
          <w:tcPr>
            <w:tcW w:w="1134" w:type="dxa"/>
            <w:vMerge w:val="restart"/>
            <w:tcBorders>
              <w:top w:val="single" w:sz="4" w:space="0" w:color="auto"/>
              <w:left w:val="single" w:sz="4" w:space="0" w:color="auto"/>
              <w:right w:val="single" w:sz="4" w:space="0" w:color="auto"/>
            </w:tcBorders>
            <w:vAlign w:val="center"/>
          </w:tcPr>
          <w:p w14:paraId="5FC0BBD8" w14:textId="77777777" w:rsidR="0014016E" w:rsidRPr="006E0CF3" w:rsidRDefault="0014016E" w:rsidP="00171898">
            <w:pPr>
              <w:spacing w:line="360" w:lineRule="exact"/>
              <w:rPr>
                <w:rFonts w:ascii="Times New Roman" w:eastAsia="宋体" w:hAnsi="Times New Roman" w:cs="Times New Roman"/>
                <w:szCs w:val="21"/>
              </w:rPr>
            </w:pPr>
            <w:r w:rsidRPr="006E0CF3">
              <w:rPr>
                <w:rFonts w:ascii="Times New Roman" w:eastAsia="宋体" w:hAnsi="Times New Roman" w:cs="Times New Roman" w:hint="eastAsia"/>
                <w:szCs w:val="21"/>
              </w:rPr>
              <w:t>高新区蜀绣西路</w:t>
            </w:r>
            <w:r w:rsidRPr="006E0CF3">
              <w:rPr>
                <w:rFonts w:ascii="Times New Roman" w:eastAsia="宋体" w:hAnsi="Times New Roman" w:cs="Times New Roman" w:hint="eastAsia"/>
                <w:szCs w:val="21"/>
              </w:rPr>
              <w:t>18</w:t>
            </w:r>
            <w:r w:rsidRPr="006E0CF3">
              <w:rPr>
                <w:rFonts w:ascii="Times New Roman" w:eastAsia="宋体" w:hAnsi="Times New Roman" w:cs="Times New Roman" w:hint="eastAsia"/>
                <w:szCs w:val="21"/>
              </w:rPr>
              <w:t>号中国联通四川省分公司办公大楼</w:t>
            </w:r>
          </w:p>
        </w:tc>
      </w:tr>
      <w:tr w:rsidR="0014016E" w:rsidRPr="006E0CF3" w14:paraId="5795DA6B" w14:textId="77777777" w:rsidTr="00171898">
        <w:trPr>
          <w:trHeight w:val="203"/>
          <w:jc w:val="center"/>
        </w:trPr>
        <w:tc>
          <w:tcPr>
            <w:tcW w:w="709" w:type="dxa"/>
            <w:vMerge/>
            <w:tcBorders>
              <w:left w:val="single" w:sz="4" w:space="0" w:color="auto"/>
              <w:right w:val="single" w:sz="4" w:space="0" w:color="auto"/>
            </w:tcBorders>
          </w:tcPr>
          <w:p w14:paraId="3117B244" w14:textId="77777777" w:rsidR="0014016E" w:rsidRPr="006E0CF3" w:rsidRDefault="0014016E" w:rsidP="00171898">
            <w:pPr>
              <w:spacing w:line="360" w:lineRule="exact"/>
              <w:jc w:val="center"/>
              <w:rPr>
                <w:rFonts w:ascii="Times New Roman" w:eastAsia="宋体" w:hAnsi="Times New Roman" w:cs="Times New Roman"/>
                <w:szCs w:val="21"/>
              </w:rPr>
            </w:pPr>
          </w:p>
        </w:tc>
        <w:tc>
          <w:tcPr>
            <w:tcW w:w="3247" w:type="dxa"/>
            <w:gridSpan w:val="3"/>
            <w:tcBorders>
              <w:top w:val="single" w:sz="4" w:space="0" w:color="auto"/>
              <w:left w:val="single" w:sz="4" w:space="0" w:color="auto"/>
              <w:bottom w:val="single" w:sz="4" w:space="0" w:color="auto"/>
              <w:right w:val="single" w:sz="4" w:space="0" w:color="auto"/>
            </w:tcBorders>
          </w:tcPr>
          <w:p w14:paraId="751EA10F"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普通楼层小植物</w:t>
            </w:r>
          </w:p>
        </w:tc>
        <w:tc>
          <w:tcPr>
            <w:tcW w:w="1080" w:type="dxa"/>
            <w:tcBorders>
              <w:top w:val="single" w:sz="4" w:space="0" w:color="auto"/>
              <w:left w:val="single" w:sz="4" w:space="0" w:color="auto"/>
              <w:bottom w:val="single" w:sz="4" w:space="0" w:color="auto"/>
              <w:right w:val="single" w:sz="4" w:space="0" w:color="auto"/>
            </w:tcBorders>
          </w:tcPr>
          <w:p w14:paraId="3315ABCB"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0.25</w:t>
            </w:r>
          </w:p>
        </w:tc>
        <w:tc>
          <w:tcPr>
            <w:tcW w:w="947" w:type="dxa"/>
            <w:tcBorders>
              <w:top w:val="single" w:sz="4" w:space="0" w:color="auto"/>
              <w:left w:val="single" w:sz="4" w:space="0" w:color="auto"/>
              <w:bottom w:val="single" w:sz="4" w:space="0" w:color="auto"/>
              <w:right w:val="single" w:sz="4" w:space="0" w:color="auto"/>
            </w:tcBorders>
          </w:tcPr>
          <w:p w14:paraId="616C6196"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120</w:t>
            </w:r>
          </w:p>
        </w:tc>
        <w:tc>
          <w:tcPr>
            <w:tcW w:w="2948" w:type="dxa"/>
            <w:tcBorders>
              <w:top w:val="single" w:sz="4" w:space="0" w:color="auto"/>
              <w:left w:val="single" w:sz="4" w:space="0" w:color="auto"/>
              <w:bottom w:val="single" w:sz="4" w:space="0" w:color="auto"/>
              <w:right w:val="single" w:sz="4" w:space="0" w:color="auto"/>
            </w:tcBorders>
          </w:tcPr>
          <w:p w14:paraId="15E8A557"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高度</w:t>
            </w:r>
            <w:r w:rsidRPr="006E0CF3">
              <w:rPr>
                <w:rFonts w:ascii="Times New Roman" w:eastAsia="宋体" w:hAnsi="Times New Roman" w:cs="Times New Roman"/>
                <w:szCs w:val="21"/>
              </w:rPr>
              <w:t>0.50</w:t>
            </w:r>
            <w:r w:rsidRPr="006E0CF3">
              <w:rPr>
                <w:rFonts w:ascii="Times New Roman" w:eastAsia="宋体" w:hAnsi="Times New Roman" w:cs="Times New Roman" w:hint="eastAsia"/>
                <w:szCs w:val="21"/>
              </w:rPr>
              <w:t>米以下植物</w:t>
            </w:r>
          </w:p>
        </w:tc>
        <w:tc>
          <w:tcPr>
            <w:tcW w:w="1134" w:type="dxa"/>
            <w:vMerge/>
            <w:tcBorders>
              <w:left w:val="single" w:sz="4" w:space="0" w:color="auto"/>
              <w:right w:val="single" w:sz="4" w:space="0" w:color="auto"/>
            </w:tcBorders>
          </w:tcPr>
          <w:p w14:paraId="191BB906" w14:textId="77777777" w:rsidR="0014016E" w:rsidRPr="006E0CF3" w:rsidRDefault="0014016E" w:rsidP="00171898">
            <w:pPr>
              <w:spacing w:line="360" w:lineRule="exact"/>
              <w:jc w:val="center"/>
              <w:rPr>
                <w:rFonts w:ascii="Times New Roman" w:eastAsia="宋体" w:hAnsi="Times New Roman" w:cs="Times New Roman"/>
                <w:szCs w:val="21"/>
              </w:rPr>
            </w:pPr>
          </w:p>
        </w:tc>
      </w:tr>
      <w:tr w:rsidR="0014016E" w:rsidRPr="006E0CF3" w14:paraId="089D0645" w14:textId="77777777" w:rsidTr="00171898">
        <w:trPr>
          <w:trHeight w:val="251"/>
          <w:jc w:val="center"/>
        </w:trPr>
        <w:tc>
          <w:tcPr>
            <w:tcW w:w="709" w:type="dxa"/>
            <w:vMerge/>
            <w:tcBorders>
              <w:left w:val="single" w:sz="4" w:space="0" w:color="auto"/>
              <w:right w:val="single" w:sz="4" w:space="0" w:color="auto"/>
            </w:tcBorders>
          </w:tcPr>
          <w:p w14:paraId="2AE92067" w14:textId="77777777" w:rsidR="0014016E" w:rsidRPr="006E0CF3" w:rsidRDefault="0014016E" w:rsidP="00171898">
            <w:pPr>
              <w:spacing w:line="360" w:lineRule="exact"/>
              <w:jc w:val="center"/>
              <w:rPr>
                <w:rFonts w:ascii="Times New Roman" w:eastAsia="宋体" w:hAnsi="Times New Roman" w:cs="Times New Roman"/>
                <w:szCs w:val="21"/>
              </w:rPr>
            </w:pPr>
          </w:p>
        </w:tc>
        <w:tc>
          <w:tcPr>
            <w:tcW w:w="3247" w:type="dxa"/>
            <w:gridSpan w:val="3"/>
            <w:tcBorders>
              <w:top w:val="single" w:sz="4" w:space="0" w:color="auto"/>
              <w:left w:val="single" w:sz="4" w:space="0" w:color="auto"/>
              <w:bottom w:val="single" w:sz="4" w:space="0" w:color="auto"/>
              <w:right w:val="single" w:sz="4" w:space="0" w:color="auto"/>
            </w:tcBorders>
          </w:tcPr>
          <w:p w14:paraId="4C8CC79D"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1</w:t>
            </w:r>
            <w:r w:rsidRPr="006E0CF3">
              <w:rPr>
                <w:rFonts w:ascii="Times New Roman" w:eastAsia="宋体" w:hAnsi="Times New Roman" w:cs="Times New Roman" w:hint="eastAsia"/>
                <w:szCs w:val="21"/>
              </w:rPr>
              <w:t>楼层特大植物</w:t>
            </w:r>
          </w:p>
        </w:tc>
        <w:tc>
          <w:tcPr>
            <w:tcW w:w="1080" w:type="dxa"/>
            <w:tcBorders>
              <w:top w:val="single" w:sz="4" w:space="0" w:color="auto"/>
              <w:left w:val="single" w:sz="4" w:space="0" w:color="auto"/>
              <w:bottom w:val="single" w:sz="4" w:space="0" w:color="auto"/>
              <w:right w:val="single" w:sz="4" w:space="0" w:color="auto"/>
            </w:tcBorders>
          </w:tcPr>
          <w:p w14:paraId="4FD2B4B7"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1.20</w:t>
            </w:r>
          </w:p>
        </w:tc>
        <w:tc>
          <w:tcPr>
            <w:tcW w:w="947" w:type="dxa"/>
            <w:tcBorders>
              <w:top w:val="single" w:sz="4" w:space="0" w:color="auto"/>
              <w:left w:val="single" w:sz="4" w:space="0" w:color="auto"/>
              <w:bottom w:val="single" w:sz="4" w:space="0" w:color="auto"/>
              <w:right w:val="single" w:sz="4" w:space="0" w:color="auto"/>
            </w:tcBorders>
          </w:tcPr>
          <w:p w14:paraId="616BB2C9"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30</w:t>
            </w:r>
          </w:p>
        </w:tc>
        <w:tc>
          <w:tcPr>
            <w:tcW w:w="2948" w:type="dxa"/>
            <w:tcBorders>
              <w:top w:val="single" w:sz="4" w:space="0" w:color="auto"/>
              <w:left w:val="single" w:sz="4" w:space="0" w:color="auto"/>
              <w:bottom w:val="single" w:sz="4" w:space="0" w:color="auto"/>
              <w:right w:val="single" w:sz="4" w:space="0" w:color="auto"/>
            </w:tcBorders>
          </w:tcPr>
          <w:p w14:paraId="7BB6AED8"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高度</w:t>
            </w:r>
            <w:r w:rsidRPr="006E0CF3">
              <w:rPr>
                <w:rFonts w:ascii="Times New Roman" w:eastAsia="宋体" w:hAnsi="Times New Roman" w:cs="Times New Roman"/>
                <w:szCs w:val="21"/>
              </w:rPr>
              <w:t>1.80-2.50</w:t>
            </w:r>
            <w:r w:rsidRPr="006E0CF3">
              <w:rPr>
                <w:rFonts w:ascii="Times New Roman" w:eastAsia="宋体" w:hAnsi="Times New Roman" w:cs="Times New Roman" w:hint="eastAsia"/>
                <w:szCs w:val="21"/>
              </w:rPr>
              <w:t>米植物</w:t>
            </w:r>
          </w:p>
        </w:tc>
        <w:tc>
          <w:tcPr>
            <w:tcW w:w="1134" w:type="dxa"/>
            <w:vMerge/>
            <w:tcBorders>
              <w:left w:val="single" w:sz="4" w:space="0" w:color="auto"/>
              <w:right w:val="single" w:sz="4" w:space="0" w:color="auto"/>
            </w:tcBorders>
          </w:tcPr>
          <w:p w14:paraId="2A5E8EE7" w14:textId="77777777" w:rsidR="0014016E" w:rsidRPr="006E0CF3" w:rsidRDefault="0014016E" w:rsidP="00171898">
            <w:pPr>
              <w:spacing w:line="360" w:lineRule="exact"/>
              <w:jc w:val="center"/>
              <w:rPr>
                <w:rFonts w:ascii="Times New Roman" w:eastAsia="宋体" w:hAnsi="Times New Roman" w:cs="Times New Roman"/>
                <w:szCs w:val="21"/>
              </w:rPr>
            </w:pPr>
          </w:p>
        </w:tc>
      </w:tr>
      <w:tr w:rsidR="0014016E" w:rsidRPr="006E0CF3" w14:paraId="1E94631E" w14:textId="77777777" w:rsidTr="00171898">
        <w:trPr>
          <w:trHeight w:val="313"/>
          <w:jc w:val="center"/>
        </w:trPr>
        <w:tc>
          <w:tcPr>
            <w:tcW w:w="709" w:type="dxa"/>
            <w:vMerge/>
            <w:tcBorders>
              <w:left w:val="single" w:sz="4" w:space="0" w:color="auto"/>
              <w:right w:val="single" w:sz="4" w:space="0" w:color="auto"/>
            </w:tcBorders>
            <w:textDirection w:val="tbRlV"/>
          </w:tcPr>
          <w:p w14:paraId="0B062A16" w14:textId="77777777" w:rsidR="0014016E" w:rsidRPr="006E0CF3" w:rsidRDefault="0014016E" w:rsidP="00171898">
            <w:pPr>
              <w:spacing w:line="360" w:lineRule="exact"/>
              <w:ind w:left="113" w:right="113"/>
              <w:jc w:val="center"/>
              <w:rPr>
                <w:rFonts w:ascii="Times New Roman" w:eastAsia="宋体" w:hAnsi="Times New Roman" w:cs="Times New Roman"/>
                <w:szCs w:val="21"/>
              </w:rPr>
            </w:pPr>
          </w:p>
        </w:tc>
        <w:tc>
          <w:tcPr>
            <w:tcW w:w="1413" w:type="dxa"/>
            <w:vMerge w:val="restart"/>
            <w:tcBorders>
              <w:top w:val="single" w:sz="4" w:space="0" w:color="auto"/>
              <w:left w:val="single" w:sz="4" w:space="0" w:color="auto"/>
              <w:bottom w:val="single" w:sz="4" w:space="0" w:color="auto"/>
              <w:right w:val="single" w:sz="4" w:space="0" w:color="auto"/>
            </w:tcBorders>
            <w:textDirection w:val="tbRlV"/>
            <w:vAlign w:val="center"/>
          </w:tcPr>
          <w:p w14:paraId="06893722" w14:textId="77777777" w:rsidR="0014016E" w:rsidRPr="006E0CF3" w:rsidRDefault="0014016E" w:rsidP="00171898">
            <w:pPr>
              <w:spacing w:line="360" w:lineRule="exact"/>
              <w:ind w:left="113" w:right="113"/>
              <w:jc w:val="center"/>
              <w:rPr>
                <w:rFonts w:ascii="Times New Roman" w:eastAsia="宋体" w:hAnsi="Times New Roman" w:cs="Times New Roman"/>
                <w:szCs w:val="21"/>
              </w:rPr>
            </w:pPr>
            <w:r w:rsidRPr="006E0CF3">
              <w:rPr>
                <w:rFonts w:ascii="Times New Roman" w:eastAsia="宋体" w:hAnsi="Times New Roman" w:cs="Times New Roman" w:hint="eastAsia"/>
                <w:szCs w:val="21"/>
              </w:rPr>
              <w:t>领导办公室</w:t>
            </w:r>
          </w:p>
        </w:tc>
        <w:tc>
          <w:tcPr>
            <w:tcW w:w="1834" w:type="dxa"/>
            <w:gridSpan w:val="2"/>
            <w:tcBorders>
              <w:top w:val="single" w:sz="4" w:space="0" w:color="auto"/>
              <w:left w:val="single" w:sz="4" w:space="0" w:color="auto"/>
              <w:bottom w:val="single" w:sz="4" w:space="0" w:color="auto"/>
              <w:right w:val="single" w:sz="4" w:space="0" w:color="auto"/>
            </w:tcBorders>
          </w:tcPr>
          <w:p w14:paraId="5914BC1D"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大植物</w:t>
            </w:r>
          </w:p>
        </w:tc>
        <w:tc>
          <w:tcPr>
            <w:tcW w:w="1080" w:type="dxa"/>
            <w:tcBorders>
              <w:top w:val="single" w:sz="4" w:space="0" w:color="auto"/>
              <w:left w:val="single" w:sz="4" w:space="0" w:color="auto"/>
              <w:bottom w:val="single" w:sz="4" w:space="0" w:color="auto"/>
              <w:right w:val="single" w:sz="4" w:space="0" w:color="auto"/>
            </w:tcBorders>
          </w:tcPr>
          <w:p w14:paraId="0B81772F"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1.20</w:t>
            </w:r>
          </w:p>
        </w:tc>
        <w:tc>
          <w:tcPr>
            <w:tcW w:w="947" w:type="dxa"/>
            <w:tcBorders>
              <w:top w:val="single" w:sz="4" w:space="0" w:color="auto"/>
              <w:left w:val="single" w:sz="4" w:space="0" w:color="auto"/>
              <w:bottom w:val="single" w:sz="4" w:space="0" w:color="auto"/>
              <w:right w:val="single" w:sz="4" w:space="0" w:color="auto"/>
            </w:tcBorders>
          </w:tcPr>
          <w:p w14:paraId="00C606F7"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30</w:t>
            </w:r>
          </w:p>
        </w:tc>
        <w:tc>
          <w:tcPr>
            <w:tcW w:w="2948" w:type="dxa"/>
            <w:tcBorders>
              <w:top w:val="single" w:sz="4" w:space="0" w:color="auto"/>
              <w:left w:val="single" w:sz="4" w:space="0" w:color="auto"/>
              <w:bottom w:val="single" w:sz="4" w:space="0" w:color="auto"/>
              <w:right w:val="single" w:sz="4" w:space="0" w:color="auto"/>
            </w:tcBorders>
          </w:tcPr>
          <w:p w14:paraId="4805F0BF"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精品植物，高档盆器配置</w:t>
            </w:r>
          </w:p>
        </w:tc>
        <w:tc>
          <w:tcPr>
            <w:tcW w:w="1134" w:type="dxa"/>
            <w:vMerge/>
            <w:tcBorders>
              <w:left w:val="single" w:sz="4" w:space="0" w:color="auto"/>
              <w:right w:val="single" w:sz="4" w:space="0" w:color="auto"/>
            </w:tcBorders>
            <w:vAlign w:val="center"/>
          </w:tcPr>
          <w:p w14:paraId="26F1A003" w14:textId="77777777" w:rsidR="0014016E" w:rsidRPr="006E0CF3" w:rsidRDefault="0014016E" w:rsidP="00171898">
            <w:pPr>
              <w:spacing w:line="360" w:lineRule="exact"/>
              <w:jc w:val="center"/>
              <w:rPr>
                <w:rFonts w:ascii="Times New Roman" w:eastAsia="宋体" w:hAnsi="Times New Roman" w:cs="Times New Roman"/>
                <w:szCs w:val="21"/>
              </w:rPr>
            </w:pPr>
          </w:p>
        </w:tc>
      </w:tr>
      <w:tr w:rsidR="0014016E" w:rsidRPr="006E0CF3" w14:paraId="1E807E97" w14:textId="77777777" w:rsidTr="00171898">
        <w:trPr>
          <w:trHeight w:val="219"/>
          <w:jc w:val="center"/>
        </w:trPr>
        <w:tc>
          <w:tcPr>
            <w:tcW w:w="709" w:type="dxa"/>
            <w:vMerge/>
            <w:tcBorders>
              <w:left w:val="single" w:sz="4" w:space="0" w:color="auto"/>
              <w:right w:val="single" w:sz="4" w:space="0" w:color="auto"/>
            </w:tcBorders>
          </w:tcPr>
          <w:p w14:paraId="3DAB2913" w14:textId="77777777" w:rsidR="0014016E" w:rsidRPr="006E0CF3" w:rsidRDefault="0014016E" w:rsidP="00171898">
            <w:pPr>
              <w:widowControl/>
              <w:jc w:val="left"/>
              <w:rPr>
                <w:rFonts w:ascii="Times New Roman" w:eastAsia="宋体" w:hAnsi="Times New Roman" w:cs="Times New Roman"/>
                <w:szCs w:val="21"/>
              </w:rPr>
            </w:pPr>
          </w:p>
        </w:tc>
        <w:tc>
          <w:tcPr>
            <w:tcW w:w="1413" w:type="dxa"/>
            <w:vMerge/>
            <w:tcBorders>
              <w:top w:val="single" w:sz="4" w:space="0" w:color="auto"/>
              <w:left w:val="single" w:sz="4" w:space="0" w:color="auto"/>
              <w:bottom w:val="single" w:sz="4" w:space="0" w:color="auto"/>
              <w:right w:val="single" w:sz="4" w:space="0" w:color="auto"/>
            </w:tcBorders>
            <w:vAlign w:val="center"/>
          </w:tcPr>
          <w:p w14:paraId="6A539A10" w14:textId="77777777" w:rsidR="0014016E" w:rsidRPr="006E0CF3" w:rsidRDefault="0014016E" w:rsidP="00171898">
            <w:pPr>
              <w:widowControl/>
              <w:jc w:val="left"/>
              <w:rPr>
                <w:rFonts w:ascii="Times New Roman" w:eastAsia="宋体" w:hAnsi="Times New Roman" w:cs="Times New Roman"/>
                <w:szCs w:val="21"/>
              </w:rPr>
            </w:pPr>
          </w:p>
        </w:tc>
        <w:tc>
          <w:tcPr>
            <w:tcW w:w="1834" w:type="dxa"/>
            <w:gridSpan w:val="2"/>
            <w:tcBorders>
              <w:top w:val="single" w:sz="4" w:space="0" w:color="auto"/>
              <w:left w:val="single" w:sz="4" w:space="0" w:color="auto"/>
              <w:bottom w:val="single" w:sz="4" w:space="0" w:color="auto"/>
              <w:right w:val="single" w:sz="4" w:space="0" w:color="auto"/>
            </w:tcBorders>
          </w:tcPr>
          <w:p w14:paraId="244A41B0"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小植物</w:t>
            </w:r>
          </w:p>
        </w:tc>
        <w:tc>
          <w:tcPr>
            <w:tcW w:w="1080" w:type="dxa"/>
            <w:tcBorders>
              <w:top w:val="single" w:sz="4" w:space="0" w:color="auto"/>
              <w:left w:val="single" w:sz="4" w:space="0" w:color="auto"/>
              <w:bottom w:val="single" w:sz="4" w:space="0" w:color="auto"/>
              <w:right w:val="single" w:sz="4" w:space="0" w:color="auto"/>
            </w:tcBorders>
          </w:tcPr>
          <w:p w14:paraId="4FC6C9AA"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szCs w:val="21"/>
              </w:rPr>
              <w:t>0.25</w:t>
            </w:r>
          </w:p>
        </w:tc>
        <w:tc>
          <w:tcPr>
            <w:tcW w:w="947" w:type="dxa"/>
            <w:tcBorders>
              <w:top w:val="single" w:sz="4" w:space="0" w:color="auto"/>
              <w:left w:val="single" w:sz="4" w:space="0" w:color="auto"/>
              <w:bottom w:val="single" w:sz="4" w:space="0" w:color="auto"/>
              <w:right w:val="single" w:sz="4" w:space="0" w:color="auto"/>
            </w:tcBorders>
          </w:tcPr>
          <w:p w14:paraId="18335899"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30</w:t>
            </w:r>
          </w:p>
        </w:tc>
        <w:tc>
          <w:tcPr>
            <w:tcW w:w="2948" w:type="dxa"/>
            <w:tcBorders>
              <w:top w:val="single" w:sz="4" w:space="0" w:color="auto"/>
              <w:left w:val="single" w:sz="4" w:space="0" w:color="auto"/>
              <w:bottom w:val="single" w:sz="4" w:space="0" w:color="auto"/>
              <w:right w:val="single" w:sz="4" w:space="0" w:color="auto"/>
            </w:tcBorders>
          </w:tcPr>
          <w:p w14:paraId="04DAB742"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高度</w:t>
            </w:r>
            <w:r w:rsidRPr="006E0CF3">
              <w:rPr>
                <w:rFonts w:ascii="Times New Roman" w:eastAsia="宋体" w:hAnsi="Times New Roman" w:cs="Times New Roman"/>
                <w:szCs w:val="21"/>
              </w:rPr>
              <w:t>0.50</w:t>
            </w:r>
            <w:r w:rsidRPr="006E0CF3">
              <w:rPr>
                <w:rFonts w:ascii="Times New Roman" w:eastAsia="宋体" w:hAnsi="Times New Roman" w:cs="Times New Roman" w:hint="eastAsia"/>
                <w:szCs w:val="21"/>
              </w:rPr>
              <w:t>米以下植物</w:t>
            </w:r>
          </w:p>
        </w:tc>
        <w:tc>
          <w:tcPr>
            <w:tcW w:w="1134" w:type="dxa"/>
            <w:vMerge/>
            <w:tcBorders>
              <w:left w:val="single" w:sz="4" w:space="0" w:color="auto"/>
              <w:right w:val="single" w:sz="4" w:space="0" w:color="auto"/>
            </w:tcBorders>
            <w:vAlign w:val="center"/>
          </w:tcPr>
          <w:p w14:paraId="55B51200" w14:textId="77777777" w:rsidR="0014016E" w:rsidRPr="006E0CF3" w:rsidRDefault="0014016E" w:rsidP="00171898">
            <w:pPr>
              <w:widowControl/>
              <w:jc w:val="left"/>
              <w:rPr>
                <w:rFonts w:ascii="Times New Roman" w:eastAsia="宋体" w:hAnsi="Times New Roman" w:cs="Times New Roman"/>
                <w:szCs w:val="21"/>
              </w:rPr>
            </w:pPr>
          </w:p>
        </w:tc>
      </w:tr>
      <w:tr w:rsidR="0014016E" w:rsidRPr="006E0CF3" w14:paraId="5D643295" w14:textId="77777777" w:rsidTr="00171898">
        <w:trPr>
          <w:trHeight w:val="976"/>
          <w:jc w:val="center"/>
        </w:trPr>
        <w:tc>
          <w:tcPr>
            <w:tcW w:w="709" w:type="dxa"/>
            <w:vMerge/>
            <w:tcBorders>
              <w:left w:val="single" w:sz="4" w:space="0" w:color="auto"/>
              <w:right w:val="single" w:sz="4" w:space="0" w:color="auto"/>
            </w:tcBorders>
          </w:tcPr>
          <w:p w14:paraId="4285329C" w14:textId="77777777" w:rsidR="0014016E" w:rsidRPr="006E0CF3" w:rsidRDefault="0014016E" w:rsidP="00171898">
            <w:pPr>
              <w:widowControl/>
              <w:jc w:val="left"/>
              <w:rPr>
                <w:rFonts w:ascii="Times New Roman" w:eastAsia="宋体" w:hAnsi="Times New Roman" w:cs="Times New Roman"/>
                <w:szCs w:val="21"/>
              </w:rPr>
            </w:pPr>
          </w:p>
        </w:tc>
        <w:tc>
          <w:tcPr>
            <w:tcW w:w="1413" w:type="dxa"/>
            <w:vMerge/>
            <w:tcBorders>
              <w:top w:val="single" w:sz="4" w:space="0" w:color="auto"/>
              <w:left w:val="single" w:sz="4" w:space="0" w:color="auto"/>
              <w:bottom w:val="single" w:sz="4" w:space="0" w:color="auto"/>
              <w:right w:val="single" w:sz="4" w:space="0" w:color="auto"/>
            </w:tcBorders>
            <w:vAlign w:val="center"/>
          </w:tcPr>
          <w:p w14:paraId="0AF356A7" w14:textId="77777777" w:rsidR="0014016E" w:rsidRPr="006E0CF3" w:rsidRDefault="0014016E" w:rsidP="00171898">
            <w:pPr>
              <w:widowControl/>
              <w:jc w:val="left"/>
              <w:rPr>
                <w:rFonts w:ascii="Times New Roman" w:eastAsia="宋体" w:hAnsi="Times New Roman" w:cs="Times New Roman"/>
                <w:szCs w:val="21"/>
              </w:rPr>
            </w:pPr>
          </w:p>
        </w:tc>
        <w:tc>
          <w:tcPr>
            <w:tcW w:w="1834" w:type="dxa"/>
            <w:gridSpan w:val="2"/>
            <w:tcBorders>
              <w:top w:val="single" w:sz="4" w:space="0" w:color="auto"/>
              <w:left w:val="single" w:sz="4" w:space="0" w:color="auto"/>
              <w:bottom w:val="single" w:sz="4" w:space="0" w:color="auto"/>
              <w:right w:val="single" w:sz="4" w:space="0" w:color="auto"/>
            </w:tcBorders>
            <w:vAlign w:val="center"/>
          </w:tcPr>
          <w:p w14:paraId="344FFF30"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特殊花卉</w:t>
            </w:r>
          </w:p>
        </w:tc>
        <w:tc>
          <w:tcPr>
            <w:tcW w:w="1080" w:type="dxa"/>
            <w:tcBorders>
              <w:top w:val="single" w:sz="4" w:space="0" w:color="auto"/>
              <w:left w:val="single" w:sz="4" w:space="0" w:color="auto"/>
              <w:bottom w:val="single" w:sz="4" w:space="0" w:color="auto"/>
              <w:right w:val="single" w:sz="4" w:space="0" w:color="auto"/>
            </w:tcBorders>
          </w:tcPr>
          <w:p w14:paraId="7BFDA8F4" w14:textId="77777777" w:rsidR="0014016E" w:rsidRPr="006E0CF3" w:rsidRDefault="0014016E" w:rsidP="00171898">
            <w:pPr>
              <w:spacing w:line="360" w:lineRule="exact"/>
              <w:ind w:leftChars="171" w:left="359" w:firstLineChars="900" w:firstLine="1890"/>
              <w:jc w:val="center"/>
              <w:rPr>
                <w:rFonts w:ascii="Times New Roman" w:eastAsia="宋体" w:hAnsi="Times New Roman" w:cs="Times New Roman"/>
                <w:szCs w:val="21"/>
              </w:rPr>
            </w:pPr>
          </w:p>
          <w:p w14:paraId="4D4794A5" w14:textId="77777777" w:rsidR="0014016E" w:rsidRPr="006E0CF3" w:rsidRDefault="0014016E" w:rsidP="00171898">
            <w:pPr>
              <w:tabs>
                <w:tab w:val="left" w:pos="690"/>
              </w:tabs>
              <w:jc w:val="center"/>
              <w:rPr>
                <w:rFonts w:ascii="Times New Roman" w:eastAsia="宋体" w:hAnsi="Times New Roman" w:cs="Times New Roman"/>
                <w:szCs w:val="21"/>
              </w:rPr>
            </w:pPr>
            <w:r w:rsidRPr="006E0CF3">
              <w:rPr>
                <w:rFonts w:ascii="Times New Roman" w:eastAsia="宋体" w:hAnsi="Times New Roman" w:cs="Times New Roman"/>
                <w:szCs w:val="21"/>
              </w:rPr>
              <w:t>4.00</w:t>
            </w:r>
          </w:p>
        </w:tc>
        <w:tc>
          <w:tcPr>
            <w:tcW w:w="947" w:type="dxa"/>
            <w:tcBorders>
              <w:top w:val="single" w:sz="4" w:space="0" w:color="auto"/>
              <w:left w:val="single" w:sz="4" w:space="0" w:color="auto"/>
              <w:bottom w:val="single" w:sz="4" w:space="0" w:color="auto"/>
              <w:right w:val="single" w:sz="4" w:space="0" w:color="auto"/>
            </w:tcBorders>
            <w:vAlign w:val="center"/>
          </w:tcPr>
          <w:p w14:paraId="4E1E6F75" w14:textId="77777777" w:rsidR="0014016E" w:rsidRPr="006E0CF3" w:rsidRDefault="0014016E" w:rsidP="00171898">
            <w:pPr>
              <w:spacing w:line="360" w:lineRule="exact"/>
              <w:ind w:firstLineChars="100" w:firstLine="210"/>
              <w:jc w:val="center"/>
              <w:rPr>
                <w:rFonts w:ascii="Times New Roman" w:eastAsia="宋体" w:hAnsi="Times New Roman" w:cs="Times New Roman"/>
                <w:szCs w:val="21"/>
              </w:rPr>
            </w:pPr>
            <w:r w:rsidRPr="006E0CF3">
              <w:rPr>
                <w:rFonts w:ascii="Times New Roman" w:eastAsia="宋体" w:hAnsi="Times New Roman" w:cs="Times New Roman" w:hint="eastAsia"/>
                <w:szCs w:val="21"/>
              </w:rPr>
              <w:t>20</w:t>
            </w:r>
          </w:p>
        </w:tc>
        <w:tc>
          <w:tcPr>
            <w:tcW w:w="2948" w:type="dxa"/>
            <w:tcBorders>
              <w:top w:val="single" w:sz="4" w:space="0" w:color="auto"/>
              <w:left w:val="single" w:sz="4" w:space="0" w:color="auto"/>
              <w:bottom w:val="single" w:sz="4" w:space="0" w:color="auto"/>
              <w:right w:val="single" w:sz="4" w:space="0" w:color="auto"/>
            </w:tcBorders>
          </w:tcPr>
          <w:p w14:paraId="00A6BC77" w14:textId="77777777" w:rsidR="0014016E" w:rsidRPr="006E0CF3" w:rsidRDefault="0014016E" w:rsidP="00171898">
            <w:pPr>
              <w:spacing w:line="360" w:lineRule="exact"/>
              <w:jc w:val="center"/>
              <w:rPr>
                <w:rFonts w:ascii="Times New Roman" w:eastAsia="宋体" w:hAnsi="Times New Roman" w:cs="Times New Roman"/>
                <w:szCs w:val="21"/>
              </w:rPr>
            </w:pPr>
            <w:r w:rsidRPr="006E0CF3">
              <w:rPr>
                <w:rFonts w:ascii="Times New Roman" w:eastAsia="宋体" w:hAnsi="Times New Roman" w:cs="Times New Roman" w:hint="eastAsia"/>
                <w:szCs w:val="21"/>
              </w:rPr>
              <w:t>蝴蝶兰、凤梨、大花惠兰、跳舞兰等高端花卉以及一部分装饰品等</w:t>
            </w:r>
          </w:p>
        </w:tc>
        <w:tc>
          <w:tcPr>
            <w:tcW w:w="1134" w:type="dxa"/>
            <w:vMerge/>
            <w:tcBorders>
              <w:left w:val="single" w:sz="4" w:space="0" w:color="auto"/>
              <w:right w:val="single" w:sz="4" w:space="0" w:color="auto"/>
            </w:tcBorders>
            <w:vAlign w:val="center"/>
          </w:tcPr>
          <w:p w14:paraId="1798D65C" w14:textId="77777777" w:rsidR="0014016E" w:rsidRPr="006E0CF3" w:rsidRDefault="0014016E" w:rsidP="00171898">
            <w:pPr>
              <w:widowControl/>
              <w:jc w:val="left"/>
              <w:rPr>
                <w:rFonts w:ascii="Times New Roman" w:eastAsia="宋体" w:hAnsi="Times New Roman" w:cs="Times New Roman"/>
                <w:szCs w:val="21"/>
              </w:rPr>
            </w:pPr>
          </w:p>
        </w:tc>
      </w:tr>
      <w:tr w:rsidR="0014016E" w:rsidRPr="006E0CF3" w14:paraId="1FAE5AF9" w14:textId="77777777" w:rsidTr="00171898">
        <w:trPr>
          <w:trHeight w:val="355"/>
          <w:jc w:val="center"/>
        </w:trPr>
        <w:tc>
          <w:tcPr>
            <w:tcW w:w="709" w:type="dxa"/>
            <w:vMerge/>
            <w:tcBorders>
              <w:left w:val="single" w:sz="4" w:space="0" w:color="auto"/>
              <w:right w:val="single" w:sz="4" w:space="0" w:color="auto"/>
            </w:tcBorders>
          </w:tcPr>
          <w:p w14:paraId="67F55515" w14:textId="77777777" w:rsidR="0014016E" w:rsidRPr="006E0CF3" w:rsidRDefault="0014016E" w:rsidP="00171898">
            <w:pPr>
              <w:widowControl/>
              <w:jc w:val="left"/>
              <w:rPr>
                <w:rFonts w:ascii="Times New Roman" w:eastAsia="宋体" w:hAnsi="Times New Roman" w:cs="Times New Roman"/>
                <w:b/>
                <w:szCs w:val="21"/>
              </w:rPr>
            </w:pPr>
          </w:p>
        </w:tc>
        <w:tc>
          <w:tcPr>
            <w:tcW w:w="3247" w:type="dxa"/>
            <w:gridSpan w:val="3"/>
            <w:tcBorders>
              <w:top w:val="single" w:sz="4" w:space="0" w:color="auto"/>
              <w:left w:val="single" w:sz="4" w:space="0" w:color="auto"/>
              <w:bottom w:val="single" w:sz="4" w:space="0" w:color="auto"/>
              <w:right w:val="single" w:sz="4" w:space="0" w:color="auto"/>
            </w:tcBorders>
            <w:vAlign w:val="center"/>
          </w:tcPr>
          <w:p w14:paraId="49CDEBC8"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大门入口草花</w:t>
            </w:r>
          </w:p>
        </w:tc>
        <w:tc>
          <w:tcPr>
            <w:tcW w:w="1080" w:type="dxa"/>
            <w:tcBorders>
              <w:top w:val="single" w:sz="4" w:space="0" w:color="auto"/>
              <w:left w:val="single" w:sz="4" w:space="0" w:color="auto"/>
              <w:bottom w:val="single" w:sz="4" w:space="0" w:color="auto"/>
              <w:right w:val="single" w:sz="4" w:space="0" w:color="auto"/>
            </w:tcBorders>
            <w:vAlign w:val="center"/>
          </w:tcPr>
          <w:p w14:paraId="7BDB39BC"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0.4</w:t>
            </w:r>
          </w:p>
        </w:tc>
        <w:tc>
          <w:tcPr>
            <w:tcW w:w="947" w:type="dxa"/>
            <w:tcBorders>
              <w:top w:val="single" w:sz="4" w:space="0" w:color="auto"/>
              <w:left w:val="single" w:sz="4" w:space="0" w:color="auto"/>
              <w:bottom w:val="single" w:sz="4" w:space="0" w:color="auto"/>
              <w:right w:val="single" w:sz="4" w:space="0" w:color="auto"/>
            </w:tcBorders>
            <w:vAlign w:val="center"/>
          </w:tcPr>
          <w:p w14:paraId="2442D896"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150</w:t>
            </w:r>
          </w:p>
        </w:tc>
        <w:tc>
          <w:tcPr>
            <w:tcW w:w="2948" w:type="dxa"/>
            <w:tcBorders>
              <w:top w:val="single" w:sz="4" w:space="0" w:color="auto"/>
              <w:left w:val="single" w:sz="4" w:space="0" w:color="auto"/>
              <w:bottom w:val="single" w:sz="4" w:space="0" w:color="auto"/>
              <w:right w:val="single" w:sz="4" w:space="0" w:color="auto"/>
            </w:tcBorders>
            <w:vAlign w:val="center"/>
          </w:tcPr>
          <w:p w14:paraId="337BAC90"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西洋鹃等花朵鲜艳为主</w:t>
            </w:r>
          </w:p>
        </w:tc>
        <w:tc>
          <w:tcPr>
            <w:tcW w:w="1134" w:type="dxa"/>
            <w:vMerge/>
            <w:tcBorders>
              <w:left w:val="single" w:sz="4" w:space="0" w:color="auto"/>
              <w:right w:val="single" w:sz="4" w:space="0" w:color="auto"/>
            </w:tcBorders>
            <w:vAlign w:val="center"/>
          </w:tcPr>
          <w:p w14:paraId="2A97E163"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74CA4168" w14:textId="77777777" w:rsidTr="00171898">
        <w:trPr>
          <w:trHeight w:val="203"/>
          <w:jc w:val="center"/>
        </w:trPr>
        <w:tc>
          <w:tcPr>
            <w:tcW w:w="709" w:type="dxa"/>
            <w:vMerge/>
            <w:tcBorders>
              <w:left w:val="single" w:sz="4" w:space="0" w:color="auto"/>
              <w:right w:val="single" w:sz="4" w:space="0" w:color="auto"/>
            </w:tcBorders>
          </w:tcPr>
          <w:p w14:paraId="7EE4CB49"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val="restart"/>
            <w:tcBorders>
              <w:top w:val="single" w:sz="4" w:space="0" w:color="auto"/>
              <w:left w:val="single" w:sz="4" w:space="0" w:color="auto"/>
              <w:right w:val="single" w:sz="4" w:space="0" w:color="auto"/>
            </w:tcBorders>
            <w:vAlign w:val="center"/>
          </w:tcPr>
          <w:p w14:paraId="2A579EA4"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小景</w:t>
            </w:r>
          </w:p>
        </w:tc>
        <w:tc>
          <w:tcPr>
            <w:tcW w:w="1817" w:type="dxa"/>
            <w:tcBorders>
              <w:top w:val="single" w:sz="4" w:space="0" w:color="auto"/>
              <w:left w:val="single" w:sz="4" w:space="0" w:color="auto"/>
              <w:bottom w:val="single" w:sz="4" w:space="0" w:color="auto"/>
              <w:right w:val="single" w:sz="4" w:space="0" w:color="auto"/>
            </w:tcBorders>
            <w:vAlign w:val="center"/>
          </w:tcPr>
          <w:p w14:paraId="7E6DBB70"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米兰</w:t>
            </w:r>
          </w:p>
        </w:tc>
        <w:tc>
          <w:tcPr>
            <w:tcW w:w="1080" w:type="dxa"/>
            <w:tcBorders>
              <w:top w:val="single" w:sz="4" w:space="0" w:color="auto"/>
              <w:left w:val="single" w:sz="4" w:space="0" w:color="auto"/>
              <w:bottom w:val="single" w:sz="4" w:space="0" w:color="auto"/>
              <w:right w:val="single" w:sz="4" w:space="0" w:color="auto"/>
            </w:tcBorders>
            <w:vAlign w:val="center"/>
          </w:tcPr>
          <w:p w14:paraId="52BCAAED"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0.3</w:t>
            </w:r>
          </w:p>
        </w:tc>
        <w:tc>
          <w:tcPr>
            <w:tcW w:w="947" w:type="dxa"/>
            <w:tcBorders>
              <w:top w:val="single" w:sz="4" w:space="0" w:color="auto"/>
              <w:left w:val="single" w:sz="4" w:space="0" w:color="auto"/>
              <w:bottom w:val="single" w:sz="4" w:space="0" w:color="auto"/>
              <w:right w:val="single" w:sz="4" w:space="0" w:color="auto"/>
            </w:tcBorders>
            <w:vAlign w:val="center"/>
          </w:tcPr>
          <w:p w14:paraId="2AF62E06"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50</w:t>
            </w:r>
          </w:p>
        </w:tc>
        <w:tc>
          <w:tcPr>
            <w:tcW w:w="2948" w:type="dxa"/>
            <w:tcBorders>
              <w:top w:val="single" w:sz="4" w:space="0" w:color="auto"/>
              <w:left w:val="single" w:sz="4" w:space="0" w:color="auto"/>
              <w:bottom w:val="single" w:sz="4" w:space="0" w:color="auto"/>
              <w:right w:val="single" w:sz="4" w:space="0" w:color="auto"/>
            </w:tcBorders>
            <w:vAlign w:val="center"/>
          </w:tcPr>
          <w:p w14:paraId="4150738C" w14:textId="77777777" w:rsidR="0014016E" w:rsidRPr="006E0CF3" w:rsidRDefault="0014016E" w:rsidP="00171898">
            <w:pPr>
              <w:widowControl/>
              <w:jc w:val="left"/>
              <w:rPr>
                <w:rFonts w:ascii="Times New Roman" w:eastAsia="宋体" w:hAnsi="Times New Roman" w:cs="Times New Roman"/>
                <w:bCs/>
                <w:szCs w:val="21"/>
              </w:rPr>
            </w:pPr>
          </w:p>
        </w:tc>
        <w:tc>
          <w:tcPr>
            <w:tcW w:w="1134" w:type="dxa"/>
            <w:vMerge/>
            <w:tcBorders>
              <w:left w:val="single" w:sz="4" w:space="0" w:color="auto"/>
              <w:right w:val="single" w:sz="4" w:space="0" w:color="auto"/>
            </w:tcBorders>
            <w:vAlign w:val="center"/>
          </w:tcPr>
          <w:p w14:paraId="466D93C2"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1A18B8D7" w14:textId="77777777" w:rsidTr="00171898">
        <w:trPr>
          <w:trHeight w:val="265"/>
          <w:jc w:val="center"/>
        </w:trPr>
        <w:tc>
          <w:tcPr>
            <w:tcW w:w="709" w:type="dxa"/>
            <w:vMerge/>
            <w:tcBorders>
              <w:left w:val="single" w:sz="4" w:space="0" w:color="auto"/>
              <w:right w:val="single" w:sz="4" w:space="0" w:color="auto"/>
            </w:tcBorders>
          </w:tcPr>
          <w:p w14:paraId="0E3C1B03"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bottom w:val="single" w:sz="4" w:space="0" w:color="auto"/>
              <w:right w:val="single" w:sz="4" w:space="0" w:color="auto"/>
            </w:tcBorders>
            <w:vAlign w:val="center"/>
          </w:tcPr>
          <w:p w14:paraId="32E4E8AE" w14:textId="77777777" w:rsidR="0014016E" w:rsidRPr="006E0CF3" w:rsidRDefault="0014016E" w:rsidP="00171898">
            <w:pPr>
              <w:widowControl/>
              <w:jc w:val="left"/>
              <w:rPr>
                <w:rFonts w:ascii="Times New Roman" w:eastAsia="宋体" w:hAnsi="Times New Roman" w:cs="Times New Roman"/>
                <w:bCs/>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12BF2398"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高档花卉</w:t>
            </w:r>
          </w:p>
        </w:tc>
        <w:tc>
          <w:tcPr>
            <w:tcW w:w="1080" w:type="dxa"/>
            <w:tcBorders>
              <w:top w:val="single" w:sz="4" w:space="0" w:color="auto"/>
              <w:left w:val="single" w:sz="4" w:space="0" w:color="auto"/>
              <w:bottom w:val="single" w:sz="4" w:space="0" w:color="auto"/>
              <w:right w:val="single" w:sz="4" w:space="0" w:color="auto"/>
            </w:tcBorders>
            <w:vAlign w:val="center"/>
          </w:tcPr>
          <w:p w14:paraId="49C54387"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0.4</w:t>
            </w:r>
          </w:p>
        </w:tc>
        <w:tc>
          <w:tcPr>
            <w:tcW w:w="947" w:type="dxa"/>
            <w:tcBorders>
              <w:top w:val="single" w:sz="4" w:space="0" w:color="auto"/>
              <w:left w:val="single" w:sz="4" w:space="0" w:color="auto"/>
              <w:bottom w:val="single" w:sz="4" w:space="0" w:color="auto"/>
              <w:right w:val="single" w:sz="4" w:space="0" w:color="auto"/>
            </w:tcBorders>
            <w:vAlign w:val="center"/>
          </w:tcPr>
          <w:p w14:paraId="2FBC6C8F"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320</w:t>
            </w:r>
          </w:p>
        </w:tc>
        <w:tc>
          <w:tcPr>
            <w:tcW w:w="2948" w:type="dxa"/>
            <w:tcBorders>
              <w:top w:val="single" w:sz="4" w:space="0" w:color="auto"/>
              <w:left w:val="single" w:sz="4" w:space="0" w:color="auto"/>
              <w:bottom w:val="single" w:sz="4" w:space="0" w:color="auto"/>
              <w:right w:val="single" w:sz="4" w:space="0" w:color="auto"/>
            </w:tcBorders>
            <w:vAlign w:val="center"/>
          </w:tcPr>
          <w:p w14:paraId="6A9D6D9B" w14:textId="77777777" w:rsidR="0014016E" w:rsidRPr="006E0CF3" w:rsidRDefault="0014016E" w:rsidP="00171898">
            <w:pPr>
              <w:widowControl/>
              <w:jc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凤仙、天竺葵等</w:t>
            </w:r>
          </w:p>
        </w:tc>
        <w:tc>
          <w:tcPr>
            <w:tcW w:w="1134" w:type="dxa"/>
            <w:vMerge/>
            <w:tcBorders>
              <w:left w:val="single" w:sz="4" w:space="0" w:color="auto"/>
              <w:right w:val="single" w:sz="4" w:space="0" w:color="auto"/>
            </w:tcBorders>
            <w:vAlign w:val="center"/>
          </w:tcPr>
          <w:p w14:paraId="3482D456"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6DE82D04" w14:textId="77777777" w:rsidTr="00171898">
        <w:trPr>
          <w:trHeight w:val="227"/>
          <w:jc w:val="center"/>
        </w:trPr>
        <w:tc>
          <w:tcPr>
            <w:tcW w:w="709" w:type="dxa"/>
            <w:vMerge/>
            <w:tcBorders>
              <w:left w:val="single" w:sz="4" w:space="0" w:color="auto"/>
              <w:right w:val="single" w:sz="4" w:space="0" w:color="auto"/>
            </w:tcBorders>
          </w:tcPr>
          <w:p w14:paraId="4177E287"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val="restart"/>
            <w:tcBorders>
              <w:top w:val="single" w:sz="4" w:space="0" w:color="auto"/>
              <w:left w:val="single" w:sz="4" w:space="0" w:color="auto"/>
              <w:right w:val="single" w:sz="4" w:space="0" w:color="auto"/>
            </w:tcBorders>
            <w:vAlign w:val="center"/>
          </w:tcPr>
          <w:p w14:paraId="2F3A2764" w14:textId="77777777" w:rsidR="0014016E" w:rsidRPr="006E0CF3" w:rsidRDefault="0014016E" w:rsidP="00171898">
            <w:pPr>
              <w:jc w:val="center"/>
              <w:textAlignment w:val="center"/>
              <w:rPr>
                <w:rFonts w:ascii="Times New Roman" w:eastAsia="宋体" w:hAnsi="Times New Roman" w:cs="Times New Roman"/>
                <w:bCs/>
                <w:szCs w:val="21"/>
              </w:rPr>
            </w:pPr>
            <w:r w:rsidRPr="006E0CF3">
              <w:rPr>
                <w:rFonts w:ascii="Times New Roman" w:eastAsia="宋体" w:hAnsi="Times New Roman" w:cs="Times New Roman" w:hint="eastAsia"/>
                <w:bCs/>
                <w:szCs w:val="21"/>
              </w:rPr>
              <w:t>正门造型</w:t>
            </w:r>
          </w:p>
        </w:tc>
        <w:tc>
          <w:tcPr>
            <w:tcW w:w="1817" w:type="dxa"/>
            <w:tcBorders>
              <w:top w:val="single" w:sz="4" w:space="0" w:color="auto"/>
              <w:left w:val="single" w:sz="4" w:space="0" w:color="auto"/>
              <w:bottom w:val="single" w:sz="4" w:space="0" w:color="auto"/>
              <w:right w:val="single" w:sz="4" w:space="0" w:color="auto"/>
            </w:tcBorders>
            <w:vAlign w:val="center"/>
          </w:tcPr>
          <w:p w14:paraId="6505F2B4" w14:textId="77777777" w:rsidR="0014016E" w:rsidRPr="006E0CF3" w:rsidRDefault="0014016E" w:rsidP="00171898">
            <w:pPr>
              <w:widowControl/>
              <w:jc w:val="center"/>
              <w:textAlignment w:val="center"/>
              <w:rPr>
                <w:rFonts w:ascii="Times New Roman" w:eastAsia="宋体" w:hAnsi="Times New Roman" w:cs="Times New Roman"/>
                <w:bCs/>
                <w:szCs w:val="21"/>
              </w:rPr>
            </w:pPr>
            <w:r w:rsidRPr="006E0CF3">
              <w:rPr>
                <w:rFonts w:ascii="宋体" w:eastAsia="宋体" w:hAnsi="宋体" w:cs="宋体" w:hint="eastAsia"/>
                <w:bCs/>
                <w:color w:val="000000"/>
                <w:kern w:val="0"/>
                <w:szCs w:val="21"/>
                <w:lang w:bidi="ar"/>
              </w:rPr>
              <w:t>变叶木</w:t>
            </w:r>
          </w:p>
        </w:tc>
        <w:tc>
          <w:tcPr>
            <w:tcW w:w="1080" w:type="dxa"/>
            <w:tcBorders>
              <w:top w:val="single" w:sz="4" w:space="0" w:color="auto"/>
              <w:left w:val="single" w:sz="4" w:space="0" w:color="auto"/>
              <w:bottom w:val="single" w:sz="4" w:space="0" w:color="auto"/>
              <w:right w:val="single" w:sz="4" w:space="0" w:color="auto"/>
            </w:tcBorders>
            <w:vAlign w:val="center"/>
          </w:tcPr>
          <w:p w14:paraId="303CD941" w14:textId="77777777" w:rsidR="0014016E" w:rsidRPr="006E0CF3" w:rsidRDefault="0014016E" w:rsidP="00171898">
            <w:pPr>
              <w:widowControl/>
              <w:jc w:val="center"/>
              <w:textAlignment w:val="center"/>
              <w:rPr>
                <w:rFonts w:ascii="Times New Roman" w:eastAsia="宋体" w:hAnsi="Times New Roman" w:cs="Times New Roman"/>
                <w:bCs/>
                <w:szCs w:val="21"/>
              </w:rPr>
            </w:pPr>
            <w:r w:rsidRPr="006E0CF3">
              <w:rPr>
                <w:rFonts w:ascii="宋体" w:eastAsia="宋体" w:hAnsi="宋体" w:cs="宋体" w:hint="eastAsia"/>
                <w:bCs/>
                <w:color w:val="000000"/>
                <w:kern w:val="0"/>
                <w:szCs w:val="21"/>
                <w:lang w:bidi="ar"/>
              </w:rPr>
              <w:t xml:space="preserve">0.30 </w:t>
            </w:r>
          </w:p>
        </w:tc>
        <w:tc>
          <w:tcPr>
            <w:tcW w:w="947" w:type="dxa"/>
            <w:tcBorders>
              <w:top w:val="single" w:sz="4" w:space="0" w:color="auto"/>
              <w:left w:val="single" w:sz="4" w:space="0" w:color="auto"/>
              <w:bottom w:val="single" w:sz="4" w:space="0" w:color="auto"/>
              <w:right w:val="single" w:sz="4" w:space="0" w:color="auto"/>
            </w:tcBorders>
            <w:vAlign w:val="center"/>
          </w:tcPr>
          <w:p w14:paraId="296761BD" w14:textId="77777777" w:rsidR="0014016E" w:rsidRPr="006E0CF3" w:rsidRDefault="0014016E" w:rsidP="00171898">
            <w:pPr>
              <w:widowControl/>
              <w:jc w:val="center"/>
              <w:textAlignment w:val="center"/>
              <w:rPr>
                <w:rFonts w:ascii="Times New Roman" w:eastAsia="宋体" w:hAnsi="Times New Roman" w:cs="Times New Roman"/>
                <w:bCs/>
                <w:szCs w:val="21"/>
              </w:rPr>
            </w:pPr>
            <w:r w:rsidRPr="006E0CF3">
              <w:rPr>
                <w:rFonts w:ascii="宋体" w:eastAsia="宋体" w:hAnsi="宋体" w:cs="宋体" w:hint="eastAsia"/>
                <w:bCs/>
                <w:color w:val="000000"/>
                <w:kern w:val="0"/>
                <w:szCs w:val="21"/>
                <w:lang w:bidi="ar"/>
              </w:rPr>
              <w:t>46</w:t>
            </w:r>
          </w:p>
        </w:tc>
        <w:tc>
          <w:tcPr>
            <w:tcW w:w="2948" w:type="dxa"/>
            <w:tcBorders>
              <w:top w:val="single" w:sz="4" w:space="0" w:color="auto"/>
              <w:left w:val="single" w:sz="4" w:space="0" w:color="auto"/>
              <w:bottom w:val="single" w:sz="4" w:space="0" w:color="auto"/>
              <w:right w:val="single" w:sz="4" w:space="0" w:color="auto"/>
            </w:tcBorders>
            <w:vAlign w:val="center"/>
          </w:tcPr>
          <w:p w14:paraId="7E1D624D" w14:textId="77777777" w:rsidR="0014016E" w:rsidRPr="006E0CF3" w:rsidRDefault="0014016E" w:rsidP="00171898">
            <w:pPr>
              <w:widowControl/>
              <w:jc w:val="left"/>
              <w:rPr>
                <w:rFonts w:ascii="Times New Roman" w:eastAsia="宋体" w:hAnsi="Times New Roman" w:cs="Times New Roman"/>
                <w:bCs/>
                <w:szCs w:val="21"/>
              </w:rPr>
            </w:pPr>
          </w:p>
        </w:tc>
        <w:tc>
          <w:tcPr>
            <w:tcW w:w="1134" w:type="dxa"/>
            <w:vMerge/>
            <w:tcBorders>
              <w:left w:val="single" w:sz="4" w:space="0" w:color="auto"/>
              <w:right w:val="single" w:sz="4" w:space="0" w:color="auto"/>
            </w:tcBorders>
            <w:vAlign w:val="center"/>
          </w:tcPr>
          <w:p w14:paraId="48513196"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5026A873" w14:textId="77777777" w:rsidTr="00171898">
        <w:trPr>
          <w:trHeight w:val="189"/>
          <w:jc w:val="center"/>
        </w:trPr>
        <w:tc>
          <w:tcPr>
            <w:tcW w:w="709" w:type="dxa"/>
            <w:vMerge/>
            <w:tcBorders>
              <w:left w:val="single" w:sz="4" w:space="0" w:color="auto"/>
              <w:right w:val="single" w:sz="4" w:space="0" w:color="auto"/>
            </w:tcBorders>
          </w:tcPr>
          <w:p w14:paraId="7F13F75F"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right w:val="single" w:sz="4" w:space="0" w:color="auto"/>
            </w:tcBorders>
            <w:vAlign w:val="center"/>
          </w:tcPr>
          <w:p w14:paraId="3C0600B5" w14:textId="77777777" w:rsidR="0014016E" w:rsidRPr="006E0CF3" w:rsidRDefault="0014016E" w:rsidP="00171898">
            <w:pPr>
              <w:jc w:val="center"/>
              <w:textAlignment w:val="center"/>
              <w:rPr>
                <w:rFonts w:ascii="Times New Roman" w:eastAsia="宋体" w:hAnsi="Times New Roman" w:cs="Times New Roman"/>
                <w:b/>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4D55E9B5" w14:textId="77777777" w:rsidR="0014016E" w:rsidRPr="006E0CF3" w:rsidRDefault="0014016E" w:rsidP="00171898">
            <w:pPr>
              <w:widowControl/>
              <w:jc w:val="center"/>
              <w:textAlignment w:val="center"/>
              <w:rPr>
                <w:rFonts w:ascii="Times New Roman" w:eastAsia="宋体" w:hAnsi="Times New Roman" w:cs="Times New Roman"/>
                <w:b/>
                <w:szCs w:val="21"/>
              </w:rPr>
            </w:pPr>
            <w:r w:rsidRPr="006E0CF3">
              <w:rPr>
                <w:rFonts w:ascii="宋体" w:eastAsia="宋体" w:hAnsi="宋体" w:cs="宋体" w:hint="eastAsia"/>
                <w:color w:val="000000"/>
                <w:kern w:val="0"/>
                <w:szCs w:val="21"/>
                <w:lang w:bidi="ar"/>
              </w:rPr>
              <w:t>栀子花</w:t>
            </w:r>
          </w:p>
        </w:tc>
        <w:tc>
          <w:tcPr>
            <w:tcW w:w="1080" w:type="dxa"/>
            <w:tcBorders>
              <w:top w:val="single" w:sz="4" w:space="0" w:color="auto"/>
              <w:left w:val="single" w:sz="4" w:space="0" w:color="auto"/>
              <w:bottom w:val="single" w:sz="4" w:space="0" w:color="auto"/>
              <w:right w:val="single" w:sz="4" w:space="0" w:color="auto"/>
            </w:tcBorders>
            <w:vAlign w:val="center"/>
          </w:tcPr>
          <w:p w14:paraId="73F3A94E" w14:textId="77777777" w:rsidR="0014016E" w:rsidRPr="006E0CF3" w:rsidRDefault="0014016E" w:rsidP="00171898">
            <w:pPr>
              <w:widowControl/>
              <w:jc w:val="center"/>
              <w:textAlignment w:val="center"/>
              <w:rPr>
                <w:rFonts w:ascii="Times New Roman" w:eastAsia="宋体" w:hAnsi="Times New Roman" w:cs="Times New Roman"/>
                <w:b/>
                <w:szCs w:val="21"/>
              </w:rPr>
            </w:pPr>
            <w:r w:rsidRPr="006E0CF3">
              <w:rPr>
                <w:rFonts w:ascii="宋体" w:eastAsia="宋体" w:hAnsi="宋体" w:cs="宋体" w:hint="eastAsia"/>
                <w:color w:val="000000"/>
                <w:kern w:val="0"/>
                <w:szCs w:val="21"/>
                <w:lang w:bidi="ar"/>
              </w:rPr>
              <w:t xml:space="preserve">0.30 </w:t>
            </w:r>
          </w:p>
        </w:tc>
        <w:tc>
          <w:tcPr>
            <w:tcW w:w="947" w:type="dxa"/>
            <w:tcBorders>
              <w:top w:val="single" w:sz="4" w:space="0" w:color="auto"/>
              <w:left w:val="single" w:sz="4" w:space="0" w:color="auto"/>
              <w:bottom w:val="single" w:sz="4" w:space="0" w:color="auto"/>
              <w:right w:val="single" w:sz="4" w:space="0" w:color="auto"/>
            </w:tcBorders>
            <w:vAlign w:val="center"/>
          </w:tcPr>
          <w:p w14:paraId="65B30C65" w14:textId="77777777" w:rsidR="0014016E" w:rsidRPr="006E0CF3" w:rsidRDefault="0014016E" w:rsidP="00171898">
            <w:pPr>
              <w:widowControl/>
              <w:jc w:val="center"/>
              <w:textAlignment w:val="center"/>
              <w:rPr>
                <w:rFonts w:ascii="Times New Roman" w:eastAsia="宋体" w:hAnsi="Times New Roman" w:cs="Times New Roman"/>
                <w:b/>
                <w:szCs w:val="21"/>
              </w:rPr>
            </w:pPr>
            <w:r w:rsidRPr="006E0CF3">
              <w:rPr>
                <w:rFonts w:ascii="宋体" w:eastAsia="宋体" w:hAnsi="宋体" w:cs="宋体" w:hint="eastAsia"/>
                <w:color w:val="000000"/>
                <w:kern w:val="0"/>
                <w:szCs w:val="21"/>
                <w:lang w:bidi="ar"/>
              </w:rPr>
              <w:t>30</w:t>
            </w:r>
          </w:p>
        </w:tc>
        <w:tc>
          <w:tcPr>
            <w:tcW w:w="2948" w:type="dxa"/>
            <w:tcBorders>
              <w:top w:val="single" w:sz="4" w:space="0" w:color="auto"/>
              <w:left w:val="single" w:sz="4" w:space="0" w:color="auto"/>
              <w:bottom w:val="single" w:sz="4" w:space="0" w:color="auto"/>
              <w:right w:val="single" w:sz="4" w:space="0" w:color="auto"/>
            </w:tcBorders>
            <w:vAlign w:val="center"/>
          </w:tcPr>
          <w:p w14:paraId="20EF70A9" w14:textId="77777777" w:rsidR="0014016E" w:rsidRPr="006E0CF3" w:rsidRDefault="0014016E" w:rsidP="00171898">
            <w:pPr>
              <w:widowControl/>
              <w:jc w:val="left"/>
              <w:rPr>
                <w:rFonts w:ascii="Times New Roman" w:eastAsia="宋体" w:hAnsi="Times New Roman" w:cs="Times New Roman"/>
                <w:b/>
                <w:szCs w:val="21"/>
              </w:rPr>
            </w:pPr>
          </w:p>
        </w:tc>
        <w:tc>
          <w:tcPr>
            <w:tcW w:w="1134" w:type="dxa"/>
            <w:vMerge/>
            <w:tcBorders>
              <w:left w:val="single" w:sz="4" w:space="0" w:color="auto"/>
              <w:right w:val="single" w:sz="4" w:space="0" w:color="auto"/>
            </w:tcBorders>
            <w:vAlign w:val="center"/>
          </w:tcPr>
          <w:p w14:paraId="1CC1C170"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6F93E993" w14:textId="77777777" w:rsidTr="00171898">
        <w:trPr>
          <w:trHeight w:val="279"/>
          <w:jc w:val="center"/>
        </w:trPr>
        <w:tc>
          <w:tcPr>
            <w:tcW w:w="709" w:type="dxa"/>
            <w:vMerge/>
            <w:tcBorders>
              <w:left w:val="single" w:sz="4" w:space="0" w:color="auto"/>
              <w:right w:val="single" w:sz="4" w:space="0" w:color="auto"/>
            </w:tcBorders>
          </w:tcPr>
          <w:p w14:paraId="7619178B"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right w:val="single" w:sz="4" w:space="0" w:color="auto"/>
            </w:tcBorders>
            <w:vAlign w:val="center"/>
          </w:tcPr>
          <w:p w14:paraId="3BA9328C" w14:textId="77777777" w:rsidR="0014016E" w:rsidRPr="006E0CF3" w:rsidRDefault="0014016E" w:rsidP="00171898">
            <w:pPr>
              <w:widowControl/>
              <w:jc w:val="center"/>
              <w:textAlignment w:val="center"/>
              <w:rPr>
                <w:rFonts w:ascii="Times New Roman" w:eastAsia="宋体" w:hAnsi="Times New Roman" w:cs="Times New Roman"/>
                <w:b/>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6504F2DC" w14:textId="77777777" w:rsidR="0014016E" w:rsidRPr="006E0CF3" w:rsidRDefault="0014016E" w:rsidP="00171898">
            <w:pPr>
              <w:widowControl/>
              <w:jc w:val="center"/>
              <w:textAlignment w:val="center"/>
              <w:rPr>
                <w:szCs w:val="21"/>
              </w:rPr>
            </w:pPr>
            <w:r w:rsidRPr="006E0CF3">
              <w:rPr>
                <w:rFonts w:ascii="宋体" w:eastAsia="宋体" w:hAnsi="宋体" w:cs="宋体" w:hint="eastAsia"/>
                <w:color w:val="000000"/>
                <w:kern w:val="0"/>
                <w:szCs w:val="21"/>
                <w:lang w:bidi="ar"/>
              </w:rPr>
              <w:t>巴西美人</w:t>
            </w:r>
          </w:p>
        </w:tc>
        <w:tc>
          <w:tcPr>
            <w:tcW w:w="1080" w:type="dxa"/>
            <w:tcBorders>
              <w:top w:val="single" w:sz="4" w:space="0" w:color="auto"/>
              <w:left w:val="single" w:sz="4" w:space="0" w:color="auto"/>
              <w:bottom w:val="single" w:sz="4" w:space="0" w:color="auto"/>
              <w:right w:val="single" w:sz="4" w:space="0" w:color="auto"/>
            </w:tcBorders>
            <w:vAlign w:val="center"/>
          </w:tcPr>
          <w:p w14:paraId="09E5BF23" w14:textId="77777777" w:rsidR="0014016E" w:rsidRPr="006E0CF3" w:rsidRDefault="0014016E" w:rsidP="00171898">
            <w:pPr>
              <w:widowControl/>
              <w:jc w:val="center"/>
              <w:textAlignment w:val="center"/>
              <w:rPr>
                <w:rFonts w:ascii="Times New Roman" w:eastAsia="宋体" w:hAnsi="Times New Roman" w:cs="Times New Roman"/>
                <w:b/>
                <w:szCs w:val="21"/>
              </w:rPr>
            </w:pPr>
            <w:r w:rsidRPr="006E0CF3">
              <w:rPr>
                <w:rFonts w:ascii="宋体" w:eastAsia="宋体" w:hAnsi="宋体" w:cs="宋体" w:hint="eastAsia"/>
                <w:color w:val="000000"/>
                <w:kern w:val="0"/>
                <w:szCs w:val="21"/>
                <w:lang w:bidi="ar"/>
              </w:rPr>
              <w:t xml:space="preserve">0.30 </w:t>
            </w:r>
          </w:p>
        </w:tc>
        <w:tc>
          <w:tcPr>
            <w:tcW w:w="947" w:type="dxa"/>
            <w:tcBorders>
              <w:top w:val="single" w:sz="4" w:space="0" w:color="auto"/>
              <w:left w:val="single" w:sz="4" w:space="0" w:color="auto"/>
              <w:bottom w:val="single" w:sz="4" w:space="0" w:color="auto"/>
              <w:right w:val="single" w:sz="4" w:space="0" w:color="auto"/>
            </w:tcBorders>
            <w:vAlign w:val="center"/>
          </w:tcPr>
          <w:p w14:paraId="4DE253B1" w14:textId="77777777" w:rsidR="0014016E" w:rsidRPr="006E0CF3" w:rsidRDefault="0014016E" w:rsidP="00171898">
            <w:pPr>
              <w:widowControl/>
              <w:jc w:val="center"/>
              <w:textAlignment w:val="center"/>
              <w:rPr>
                <w:rFonts w:ascii="Times New Roman" w:eastAsia="宋体" w:hAnsi="Times New Roman" w:cs="Times New Roman"/>
                <w:b/>
                <w:szCs w:val="21"/>
              </w:rPr>
            </w:pPr>
            <w:r w:rsidRPr="006E0CF3">
              <w:rPr>
                <w:rFonts w:ascii="宋体" w:eastAsia="宋体" w:hAnsi="宋体" w:cs="宋体" w:hint="eastAsia"/>
                <w:color w:val="000000"/>
                <w:kern w:val="0"/>
                <w:szCs w:val="21"/>
                <w:lang w:bidi="ar"/>
              </w:rPr>
              <w:t>54</w:t>
            </w:r>
          </w:p>
        </w:tc>
        <w:tc>
          <w:tcPr>
            <w:tcW w:w="2948" w:type="dxa"/>
            <w:tcBorders>
              <w:top w:val="single" w:sz="4" w:space="0" w:color="auto"/>
              <w:left w:val="single" w:sz="4" w:space="0" w:color="auto"/>
              <w:bottom w:val="single" w:sz="4" w:space="0" w:color="auto"/>
              <w:right w:val="single" w:sz="4" w:space="0" w:color="auto"/>
            </w:tcBorders>
            <w:vAlign w:val="center"/>
          </w:tcPr>
          <w:p w14:paraId="7EB18D0E" w14:textId="77777777" w:rsidR="0014016E" w:rsidRPr="006E0CF3" w:rsidRDefault="0014016E" w:rsidP="00171898">
            <w:pPr>
              <w:widowControl/>
              <w:jc w:val="left"/>
              <w:rPr>
                <w:rFonts w:ascii="Times New Roman" w:eastAsia="宋体" w:hAnsi="Times New Roman" w:cs="Times New Roman"/>
                <w:b/>
                <w:szCs w:val="21"/>
              </w:rPr>
            </w:pPr>
          </w:p>
        </w:tc>
        <w:tc>
          <w:tcPr>
            <w:tcW w:w="1134" w:type="dxa"/>
            <w:vMerge/>
            <w:tcBorders>
              <w:left w:val="single" w:sz="4" w:space="0" w:color="auto"/>
              <w:right w:val="single" w:sz="4" w:space="0" w:color="auto"/>
            </w:tcBorders>
            <w:vAlign w:val="center"/>
          </w:tcPr>
          <w:p w14:paraId="7C7D5788"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4774AEF6" w14:textId="77777777" w:rsidTr="00171898">
        <w:trPr>
          <w:trHeight w:val="255"/>
          <w:jc w:val="center"/>
        </w:trPr>
        <w:tc>
          <w:tcPr>
            <w:tcW w:w="709" w:type="dxa"/>
            <w:vMerge/>
            <w:tcBorders>
              <w:left w:val="single" w:sz="4" w:space="0" w:color="auto"/>
              <w:right w:val="single" w:sz="4" w:space="0" w:color="auto"/>
            </w:tcBorders>
          </w:tcPr>
          <w:p w14:paraId="18749F45"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right w:val="single" w:sz="4" w:space="0" w:color="auto"/>
            </w:tcBorders>
            <w:vAlign w:val="center"/>
          </w:tcPr>
          <w:p w14:paraId="4D0EDF13" w14:textId="77777777" w:rsidR="0014016E" w:rsidRPr="006E0CF3" w:rsidRDefault="0014016E" w:rsidP="00171898">
            <w:pPr>
              <w:widowControl/>
              <w:jc w:val="center"/>
              <w:textAlignment w:val="center"/>
              <w:rPr>
                <w:rFonts w:ascii="Times New Roman" w:eastAsia="宋体" w:hAnsi="Times New Roman" w:cs="Times New Roman"/>
                <w:b/>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4E90C0E8" w14:textId="77777777" w:rsidR="0014016E" w:rsidRPr="006E0CF3" w:rsidRDefault="0014016E" w:rsidP="00171898">
            <w:pPr>
              <w:widowControl/>
              <w:jc w:val="center"/>
              <w:textAlignment w:val="center"/>
              <w:rPr>
                <w:szCs w:val="21"/>
              </w:rPr>
            </w:pPr>
            <w:r w:rsidRPr="006E0CF3">
              <w:rPr>
                <w:rFonts w:ascii="宋体" w:eastAsia="宋体" w:hAnsi="宋体" w:cs="宋体" w:hint="eastAsia"/>
                <w:color w:val="000000"/>
                <w:kern w:val="0"/>
                <w:szCs w:val="21"/>
                <w:lang w:bidi="ar"/>
              </w:rPr>
              <w:t>一品红</w:t>
            </w:r>
          </w:p>
        </w:tc>
        <w:tc>
          <w:tcPr>
            <w:tcW w:w="1080" w:type="dxa"/>
            <w:tcBorders>
              <w:top w:val="single" w:sz="4" w:space="0" w:color="auto"/>
              <w:left w:val="single" w:sz="4" w:space="0" w:color="auto"/>
              <w:bottom w:val="single" w:sz="4" w:space="0" w:color="auto"/>
              <w:right w:val="single" w:sz="4" w:space="0" w:color="auto"/>
            </w:tcBorders>
            <w:vAlign w:val="center"/>
          </w:tcPr>
          <w:p w14:paraId="2245586E"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 xml:space="preserve">0.50 </w:t>
            </w:r>
          </w:p>
        </w:tc>
        <w:tc>
          <w:tcPr>
            <w:tcW w:w="947" w:type="dxa"/>
            <w:tcBorders>
              <w:top w:val="single" w:sz="4" w:space="0" w:color="auto"/>
              <w:left w:val="single" w:sz="4" w:space="0" w:color="auto"/>
              <w:bottom w:val="single" w:sz="4" w:space="0" w:color="auto"/>
              <w:right w:val="single" w:sz="4" w:space="0" w:color="auto"/>
            </w:tcBorders>
            <w:vAlign w:val="center"/>
          </w:tcPr>
          <w:p w14:paraId="595E26C3"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35</w:t>
            </w:r>
          </w:p>
        </w:tc>
        <w:tc>
          <w:tcPr>
            <w:tcW w:w="2948" w:type="dxa"/>
            <w:tcBorders>
              <w:top w:val="single" w:sz="4" w:space="0" w:color="auto"/>
              <w:left w:val="single" w:sz="4" w:space="0" w:color="auto"/>
              <w:bottom w:val="single" w:sz="4" w:space="0" w:color="auto"/>
              <w:right w:val="single" w:sz="4" w:space="0" w:color="auto"/>
            </w:tcBorders>
            <w:vAlign w:val="center"/>
          </w:tcPr>
          <w:p w14:paraId="0C01E687" w14:textId="77777777" w:rsidR="0014016E" w:rsidRPr="006E0CF3" w:rsidRDefault="0014016E" w:rsidP="00171898">
            <w:pPr>
              <w:widowControl/>
              <w:jc w:val="left"/>
              <w:rPr>
                <w:rFonts w:ascii="Times New Roman" w:eastAsia="宋体" w:hAnsi="Times New Roman" w:cs="Times New Roman"/>
                <w:b/>
                <w:szCs w:val="21"/>
              </w:rPr>
            </w:pPr>
          </w:p>
        </w:tc>
        <w:tc>
          <w:tcPr>
            <w:tcW w:w="1134" w:type="dxa"/>
            <w:vMerge/>
            <w:tcBorders>
              <w:left w:val="single" w:sz="4" w:space="0" w:color="auto"/>
              <w:right w:val="single" w:sz="4" w:space="0" w:color="auto"/>
            </w:tcBorders>
            <w:vAlign w:val="center"/>
          </w:tcPr>
          <w:p w14:paraId="3FF57ACC"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4CA59A8E" w14:textId="77777777" w:rsidTr="00171898">
        <w:trPr>
          <w:trHeight w:val="345"/>
          <w:jc w:val="center"/>
        </w:trPr>
        <w:tc>
          <w:tcPr>
            <w:tcW w:w="709" w:type="dxa"/>
            <w:vMerge/>
            <w:tcBorders>
              <w:left w:val="single" w:sz="4" w:space="0" w:color="auto"/>
              <w:right w:val="single" w:sz="4" w:space="0" w:color="auto"/>
            </w:tcBorders>
          </w:tcPr>
          <w:p w14:paraId="6268FED0"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right w:val="single" w:sz="4" w:space="0" w:color="auto"/>
            </w:tcBorders>
            <w:vAlign w:val="center"/>
          </w:tcPr>
          <w:p w14:paraId="71045D88" w14:textId="77777777" w:rsidR="0014016E" w:rsidRPr="006E0CF3" w:rsidRDefault="0014016E" w:rsidP="00171898">
            <w:pPr>
              <w:widowControl/>
              <w:jc w:val="center"/>
              <w:textAlignment w:val="center"/>
              <w:rPr>
                <w:rFonts w:ascii="Times New Roman" w:eastAsia="宋体" w:hAnsi="Times New Roman" w:cs="Times New Roman"/>
                <w:b/>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4F8520CB" w14:textId="77777777" w:rsidR="0014016E" w:rsidRPr="006E0CF3" w:rsidRDefault="0014016E" w:rsidP="00171898">
            <w:pPr>
              <w:widowControl/>
              <w:jc w:val="center"/>
              <w:textAlignment w:val="center"/>
              <w:rPr>
                <w:szCs w:val="21"/>
              </w:rPr>
            </w:pPr>
            <w:r w:rsidRPr="006E0CF3">
              <w:rPr>
                <w:rFonts w:ascii="宋体" w:eastAsia="宋体" w:hAnsi="宋体" w:cs="宋体" w:hint="eastAsia"/>
                <w:color w:val="000000"/>
                <w:kern w:val="0"/>
                <w:szCs w:val="21"/>
                <w:lang w:bidi="ar"/>
              </w:rPr>
              <w:t>凤梨</w:t>
            </w:r>
          </w:p>
        </w:tc>
        <w:tc>
          <w:tcPr>
            <w:tcW w:w="1080" w:type="dxa"/>
            <w:tcBorders>
              <w:top w:val="single" w:sz="4" w:space="0" w:color="auto"/>
              <w:left w:val="single" w:sz="4" w:space="0" w:color="auto"/>
              <w:bottom w:val="single" w:sz="4" w:space="0" w:color="auto"/>
              <w:right w:val="single" w:sz="4" w:space="0" w:color="auto"/>
            </w:tcBorders>
            <w:vAlign w:val="center"/>
          </w:tcPr>
          <w:p w14:paraId="4147E549"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 xml:space="preserve">1.50 </w:t>
            </w:r>
          </w:p>
        </w:tc>
        <w:tc>
          <w:tcPr>
            <w:tcW w:w="947" w:type="dxa"/>
            <w:tcBorders>
              <w:top w:val="single" w:sz="4" w:space="0" w:color="auto"/>
              <w:left w:val="single" w:sz="4" w:space="0" w:color="auto"/>
              <w:bottom w:val="single" w:sz="4" w:space="0" w:color="auto"/>
              <w:right w:val="single" w:sz="4" w:space="0" w:color="auto"/>
            </w:tcBorders>
            <w:vAlign w:val="center"/>
          </w:tcPr>
          <w:p w14:paraId="7E33FDAE"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9</w:t>
            </w:r>
          </w:p>
        </w:tc>
        <w:tc>
          <w:tcPr>
            <w:tcW w:w="2948" w:type="dxa"/>
            <w:tcBorders>
              <w:top w:val="single" w:sz="4" w:space="0" w:color="auto"/>
              <w:left w:val="single" w:sz="4" w:space="0" w:color="auto"/>
              <w:bottom w:val="single" w:sz="4" w:space="0" w:color="auto"/>
              <w:right w:val="single" w:sz="4" w:space="0" w:color="auto"/>
            </w:tcBorders>
            <w:vAlign w:val="center"/>
          </w:tcPr>
          <w:p w14:paraId="2B97E616" w14:textId="77777777" w:rsidR="0014016E" w:rsidRPr="006E0CF3" w:rsidRDefault="0014016E" w:rsidP="00171898">
            <w:pPr>
              <w:widowControl/>
              <w:jc w:val="left"/>
              <w:rPr>
                <w:rFonts w:ascii="Times New Roman" w:eastAsia="宋体" w:hAnsi="Times New Roman" w:cs="Times New Roman"/>
                <w:b/>
                <w:szCs w:val="21"/>
              </w:rPr>
            </w:pPr>
          </w:p>
        </w:tc>
        <w:tc>
          <w:tcPr>
            <w:tcW w:w="1134" w:type="dxa"/>
            <w:vMerge/>
            <w:tcBorders>
              <w:left w:val="single" w:sz="4" w:space="0" w:color="auto"/>
              <w:right w:val="single" w:sz="4" w:space="0" w:color="auto"/>
            </w:tcBorders>
            <w:vAlign w:val="center"/>
          </w:tcPr>
          <w:p w14:paraId="7D62A6CA"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2998A0F6" w14:textId="77777777" w:rsidTr="00171898">
        <w:trPr>
          <w:trHeight w:val="265"/>
          <w:jc w:val="center"/>
        </w:trPr>
        <w:tc>
          <w:tcPr>
            <w:tcW w:w="709" w:type="dxa"/>
            <w:vMerge/>
            <w:tcBorders>
              <w:left w:val="single" w:sz="4" w:space="0" w:color="auto"/>
              <w:right w:val="single" w:sz="4" w:space="0" w:color="auto"/>
            </w:tcBorders>
          </w:tcPr>
          <w:p w14:paraId="08270724" w14:textId="77777777" w:rsidR="0014016E" w:rsidRPr="006E0CF3" w:rsidRDefault="0014016E" w:rsidP="00171898">
            <w:pPr>
              <w:widowControl/>
              <w:jc w:val="left"/>
              <w:rPr>
                <w:rFonts w:ascii="Times New Roman" w:eastAsia="宋体" w:hAnsi="Times New Roman" w:cs="Times New Roman"/>
                <w:b/>
                <w:szCs w:val="21"/>
              </w:rPr>
            </w:pPr>
          </w:p>
        </w:tc>
        <w:tc>
          <w:tcPr>
            <w:tcW w:w="1430" w:type="dxa"/>
            <w:gridSpan w:val="2"/>
            <w:vMerge/>
            <w:tcBorders>
              <w:left w:val="single" w:sz="4" w:space="0" w:color="auto"/>
              <w:bottom w:val="single" w:sz="4" w:space="0" w:color="auto"/>
              <w:right w:val="single" w:sz="4" w:space="0" w:color="auto"/>
            </w:tcBorders>
            <w:vAlign w:val="center"/>
          </w:tcPr>
          <w:p w14:paraId="5C49A37A" w14:textId="77777777" w:rsidR="0014016E" w:rsidRPr="006E0CF3" w:rsidRDefault="0014016E" w:rsidP="00171898">
            <w:pPr>
              <w:widowControl/>
              <w:jc w:val="center"/>
              <w:textAlignment w:val="center"/>
              <w:rPr>
                <w:rFonts w:ascii="Times New Roman" w:eastAsia="宋体" w:hAnsi="Times New Roman" w:cs="Times New Roman"/>
                <w:b/>
                <w:szCs w:val="21"/>
              </w:rPr>
            </w:pPr>
          </w:p>
        </w:tc>
        <w:tc>
          <w:tcPr>
            <w:tcW w:w="1817" w:type="dxa"/>
            <w:tcBorders>
              <w:top w:val="single" w:sz="4" w:space="0" w:color="auto"/>
              <w:left w:val="single" w:sz="4" w:space="0" w:color="auto"/>
              <w:bottom w:val="single" w:sz="4" w:space="0" w:color="auto"/>
              <w:right w:val="single" w:sz="4" w:space="0" w:color="auto"/>
            </w:tcBorders>
            <w:vAlign w:val="center"/>
          </w:tcPr>
          <w:p w14:paraId="10117064" w14:textId="77777777" w:rsidR="0014016E" w:rsidRPr="006E0CF3" w:rsidRDefault="0014016E" w:rsidP="00171898">
            <w:pPr>
              <w:widowControl/>
              <w:jc w:val="center"/>
              <w:textAlignment w:val="center"/>
              <w:rPr>
                <w:szCs w:val="21"/>
              </w:rPr>
            </w:pPr>
            <w:r w:rsidRPr="006E0CF3">
              <w:rPr>
                <w:rFonts w:ascii="宋体" w:eastAsia="宋体" w:hAnsi="宋体" w:cs="宋体" w:hint="eastAsia"/>
                <w:color w:val="000000"/>
                <w:kern w:val="0"/>
                <w:szCs w:val="21"/>
                <w:lang w:bidi="ar"/>
              </w:rPr>
              <w:t>草花</w:t>
            </w:r>
          </w:p>
        </w:tc>
        <w:tc>
          <w:tcPr>
            <w:tcW w:w="1080" w:type="dxa"/>
            <w:tcBorders>
              <w:top w:val="single" w:sz="4" w:space="0" w:color="auto"/>
              <w:left w:val="single" w:sz="4" w:space="0" w:color="auto"/>
              <w:bottom w:val="single" w:sz="4" w:space="0" w:color="auto"/>
              <w:right w:val="single" w:sz="4" w:space="0" w:color="auto"/>
            </w:tcBorders>
            <w:vAlign w:val="center"/>
          </w:tcPr>
          <w:p w14:paraId="0811637B"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 xml:space="preserve">0.08 </w:t>
            </w:r>
          </w:p>
        </w:tc>
        <w:tc>
          <w:tcPr>
            <w:tcW w:w="947" w:type="dxa"/>
            <w:tcBorders>
              <w:top w:val="single" w:sz="4" w:space="0" w:color="auto"/>
              <w:left w:val="single" w:sz="4" w:space="0" w:color="auto"/>
              <w:bottom w:val="single" w:sz="4" w:space="0" w:color="auto"/>
              <w:right w:val="single" w:sz="4" w:space="0" w:color="auto"/>
            </w:tcBorders>
            <w:vAlign w:val="center"/>
          </w:tcPr>
          <w:p w14:paraId="1E220D2C" w14:textId="77777777" w:rsidR="0014016E" w:rsidRPr="006E0CF3" w:rsidRDefault="0014016E" w:rsidP="00171898">
            <w:pPr>
              <w:widowControl/>
              <w:jc w:val="center"/>
              <w:textAlignment w:val="center"/>
              <w:rPr>
                <w:rFonts w:ascii="宋体" w:eastAsia="宋体" w:hAnsi="宋体" w:cs="宋体"/>
                <w:color w:val="000000"/>
                <w:kern w:val="0"/>
                <w:szCs w:val="21"/>
                <w:lang w:bidi="ar"/>
              </w:rPr>
            </w:pPr>
            <w:r w:rsidRPr="006E0CF3">
              <w:rPr>
                <w:rFonts w:ascii="宋体" w:eastAsia="宋体" w:hAnsi="宋体" w:cs="宋体" w:hint="eastAsia"/>
                <w:color w:val="000000"/>
                <w:kern w:val="0"/>
                <w:szCs w:val="21"/>
                <w:lang w:bidi="ar"/>
              </w:rPr>
              <w:t>1010</w:t>
            </w:r>
          </w:p>
        </w:tc>
        <w:tc>
          <w:tcPr>
            <w:tcW w:w="2948" w:type="dxa"/>
            <w:tcBorders>
              <w:top w:val="single" w:sz="4" w:space="0" w:color="auto"/>
              <w:left w:val="single" w:sz="4" w:space="0" w:color="auto"/>
              <w:bottom w:val="single" w:sz="4" w:space="0" w:color="auto"/>
              <w:right w:val="single" w:sz="4" w:space="0" w:color="auto"/>
            </w:tcBorders>
            <w:vAlign w:val="center"/>
          </w:tcPr>
          <w:p w14:paraId="1B602043" w14:textId="77777777" w:rsidR="0014016E" w:rsidRPr="006E0CF3" w:rsidRDefault="0014016E" w:rsidP="00171898">
            <w:pPr>
              <w:widowControl/>
              <w:jc w:val="left"/>
              <w:rPr>
                <w:rFonts w:ascii="Times New Roman" w:eastAsia="宋体" w:hAnsi="Times New Roman" w:cs="Times New Roman"/>
                <w:b/>
                <w:szCs w:val="21"/>
              </w:rPr>
            </w:pPr>
          </w:p>
        </w:tc>
        <w:tc>
          <w:tcPr>
            <w:tcW w:w="1134" w:type="dxa"/>
            <w:vMerge/>
            <w:tcBorders>
              <w:left w:val="single" w:sz="4" w:space="0" w:color="auto"/>
              <w:bottom w:val="single" w:sz="4" w:space="0" w:color="auto"/>
              <w:right w:val="single" w:sz="4" w:space="0" w:color="auto"/>
            </w:tcBorders>
            <w:vAlign w:val="center"/>
          </w:tcPr>
          <w:p w14:paraId="51C2648F" w14:textId="77777777" w:rsidR="0014016E" w:rsidRPr="006E0CF3" w:rsidRDefault="0014016E" w:rsidP="00171898">
            <w:pPr>
              <w:widowControl/>
              <w:jc w:val="left"/>
              <w:rPr>
                <w:rFonts w:ascii="Times New Roman" w:eastAsia="宋体" w:hAnsi="Times New Roman" w:cs="Times New Roman"/>
                <w:b/>
                <w:szCs w:val="21"/>
              </w:rPr>
            </w:pPr>
          </w:p>
        </w:tc>
      </w:tr>
      <w:tr w:rsidR="0014016E" w:rsidRPr="006E0CF3" w14:paraId="22EDB48A" w14:textId="77777777" w:rsidTr="00171898">
        <w:trPr>
          <w:trHeight w:val="274"/>
          <w:jc w:val="center"/>
        </w:trPr>
        <w:tc>
          <w:tcPr>
            <w:tcW w:w="709" w:type="dxa"/>
            <w:vMerge/>
            <w:tcBorders>
              <w:left w:val="single" w:sz="4" w:space="0" w:color="auto"/>
              <w:bottom w:val="single" w:sz="4" w:space="0" w:color="auto"/>
              <w:right w:val="single" w:sz="4" w:space="0" w:color="auto"/>
            </w:tcBorders>
          </w:tcPr>
          <w:p w14:paraId="5F63BD21" w14:textId="77777777" w:rsidR="0014016E" w:rsidRPr="006E0CF3" w:rsidRDefault="0014016E" w:rsidP="00171898">
            <w:pPr>
              <w:widowControl/>
              <w:jc w:val="left"/>
              <w:rPr>
                <w:rFonts w:ascii="Times New Roman" w:eastAsia="宋体" w:hAnsi="Times New Roman" w:cs="Times New Roman"/>
                <w:b/>
                <w:szCs w:val="21"/>
              </w:rPr>
            </w:pPr>
          </w:p>
        </w:tc>
        <w:tc>
          <w:tcPr>
            <w:tcW w:w="9356" w:type="dxa"/>
            <w:gridSpan w:val="7"/>
            <w:tcBorders>
              <w:top w:val="single" w:sz="4" w:space="0" w:color="auto"/>
              <w:left w:val="single" w:sz="4" w:space="0" w:color="auto"/>
              <w:bottom w:val="single" w:sz="4" w:space="0" w:color="auto"/>
              <w:right w:val="single" w:sz="4" w:space="0" w:color="auto"/>
            </w:tcBorders>
            <w:vAlign w:val="center"/>
          </w:tcPr>
          <w:p w14:paraId="105B8AEF" w14:textId="15DFE50A" w:rsidR="0014016E" w:rsidRPr="006E0CF3" w:rsidRDefault="0014016E" w:rsidP="00171898">
            <w:pPr>
              <w:widowControl/>
              <w:jc w:val="left"/>
              <w:rPr>
                <w:rFonts w:ascii="Times New Roman" w:eastAsia="宋体" w:hAnsi="Times New Roman" w:cs="Times New Roman"/>
                <w:b/>
                <w:szCs w:val="21"/>
              </w:rPr>
            </w:pPr>
            <w:r w:rsidRPr="006E0CF3">
              <w:rPr>
                <w:rFonts w:ascii="Times New Roman" w:eastAsia="宋体" w:hAnsi="Times New Roman" w:cs="Times New Roman" w:hint="eastAsia"/>
                <w:b/>
                <w:szCs w:val="21"/>
              </w:rPr>
              <w:t>将上述单价作为预算控制价上限，即最高限价，超过上述价格的投标将被拒绝。</w:t>
            </w:r>
          </w:p>
        </w:tc>
      </w:tr>
    </w:tbl>
    <w:p w14:paraId="1433D113" w14:textId="77777777" w:rsidR="0014016E" w:rsidRPr="006E0CF3" w:rsidRDefault="0014016E" w:rsidP="0014016E">
      <w:pPr>
        <w:jc w:val="left"/>
        <w:rPr>
          <w:rFonts w:asciiTheme="majorEastAsia" w:eastAsiaTheme="majorEastAsia" w:hAnsiTheme="majorEastAsia" w:hint="eastAsia"/>
          <w:sz w:val="28"/>
          <w:szCs w:val="28"/>
        </w:rPr>
      </w:pPr>
    </w:p>
    <w:p w14:paraId="22E88F8F" w14:textId="77777777" w:rsidR="0014016E" w:rsidRDefault="0014016E" w:rsidP="0014016E">
      <w:pPr>
        <w:ind w:firstLineChars="250" w:firstLine="700"/>
        <w:jc w:val="left"/>
        <w:rPr>
          <w:rFonts w:asciiTheme="majorEastAsia" w:eastAsiaTheme="majorEastAsia" w:hAnsiTheme="majorEastAsia"/>
          <w:sz w:val="28"/>
          <w:szCs w:val="28"/>
        </w:rPr>
      </w:pPr>
      <w:r w:rsidRPr="00626E17">
        <w:rPr>
          <w:rFonts w:asciiTheme="majorEastAsia" w:eastAsiaTheme="majorEastAsia" w:hAnsiTheme="majorEastAsia" w:hint="eastAsia"/>
          <w:sz w:val="28"/>
          <w:szCs w:val="28"/>
        </w:rPr>
        <w:t>5、供货期要求：接到订单后15日内；</w:t>
      </w:r>
    </w:p>
    <w:p w14:paraId="4ED829A1" w14:textId="539B9120" w:rsidR="0014016E" w:rsidRDefault="0014016E" w:rsidP="0014016E">
      <w:pPr>
        <w:ind w:firstLineChars="250" w:firstLine="700"/>
        <w:rPr>
          <w:rFonts w:asciiTheme="majorEastAsia" w:eastAsiaTheme="majorEastAsia" w:hAnsiTheme="majorEastAsia"/>
          <w:sz w:val="28"/>
          <w:szCs w:val="28"/>
        </w:rPr>
      </w:pPr>
      <w:r>
        <w:rPr>
          <w:rFonts w:asciiTheme="majorEastAsia" w:eastAsiaTheme="majorEastAsia" w:hAnsiTheme="majorEastAsia" w:hint="eastAsia"/>
          <w:sz w:val="28"/>
          <w:szCs w:val="28"/>
        </w:rPr>
        <w:t>6、价款结算方式：</w:t>
      </w:r>
      <w:r w:rsidRPr="003C0AD4">
        <w:rPr>
          <w:rFonts w:asciiTheme="majorEastAsia" w:eastAsiaTheme="majorEastAsia" w:hAnsiTheme="majorEastAsia" w:hint="eastAsia"/>
          <w:sz w:val="28"/>
          <w:szCs w:val="28"/>
        </w:rPr>
        <w:t>季结，经</w:t>
      </w:r>
      <w:r>
        <w:rPr>
          <w:rFonts w:asciiTheme="majorEastAsia" w:eastAsiaTheme="majorEastAsia" w:hAnsiTheme="majorEastAsia" w:hint="eastAsia"/>
          <w:sz w:val="28"/>
          <w:szCs w:val="28"/>
        </w:rPr>
        <w:t>甲方</w:t>
      </w:r>
      <w:r w:rsidRPr="003C0AD4">
        <w:rPr>
          <w:rFonts w:asciiTheme="majorEastAsia" w:eastAsiaTheme="majorEastAsia" w:hAnsiTheme="majorEastAsia" w:hint="eastAsia"/>
          <w:sz w:val="28"/>
          <w:szCs w:val="28"/>
        </w:rPr>
        <w:t>考核提供的植物及摆放管理的状况后，按考核后的结果和供应商实际供货数量，双方签字确认后供应商每季度提供增值税专用发票（税点3%）给物业公司支付货款。</w:t>
      </w:r>
    </w:p>
    <w:p w14:paraId="4A88E1B2" w14:textId="77777777" w:rsidR="00CE3337" w:rsidRPr="00CE3337" w:rsidRDefault="00CE3337" w:rsidP="00CE3337">
      <w:pPr>
        <w:ind w:firstLineChars="250" w:firstLine="700"/>
        <w:rPr>
          <w:rFonts w:asciiTheme="majorEastAsia" w:eastAsiaTheme="majorEastAsia" w:hAnsiTheme="majorEastAsia"/>
          <w:sz w:val="28"/>
          <w:szCs w:val="28"/>
        </w:rPr>
      </w:pPr>
      <w:r>
        <w:rPr>
          <w:rFonts w:asciiTheme="majorEastAsia" w:eastAsiaTheme="majorEastAsia" w:hAnsiTheme="majorEastAsia" w:hint="eastAsia"/>
          <w:sz w:val="28"/>
          <w:szCs w:val="28"/>
        </w:rPr>
        <w:t>7、</w:t>
      </w:r>
      <w:r w:rsidRPr="00CE3337">
        <w:rPr>
          <w:rFonts w:asciiTheme="majorEastAsia" w:eastAsiaTheme="majorEastAsia" w:hAnsiTheme="majorEastAsia" w:hint="eastAsia"/>
          <w:sz w:val="28"/>
          <w:szCs w:val="28"/>
        </w:rPr>
        <w:t>采购结果有效期：</w:t>
      </w:r>
    </w:p>
    <w:p w14:paraId="121B57E6" w14:textId="00473D5D" w:rsidR="00CE3337" w:rsidRDefault="00CE3337" w:rsidP="00CE3337">
      <w:pPr>
        <w:ind w:firstLineChars="250" w:firstLine="700"/>
        <w:rPr>
          <w:rFonts w:asciiTheme="majorEastAsia" w:eastAsiaTheme="majorEastAsia" w:hAnsiTheme="majorEastAsia" w:hint="eastAsia"/>
          <w:sz w:val="28"/>
          <w:szCs w:val="28"/>
        </w:rPr>
      </w:pPr>
      <w:r w:rsidRPr="00CE3337">
        <w:rPr>
          <w:rFonts w:asciiTheme="majorEastAsia" w:eastAsiaTheme="majorEastAsia" w:hAnsiTheme="majorEastAsia" w:hint="eastAsia"/>
          <w:sz w:val="28"/>
          <w:szCs w:val="28"/>
        </w:rPr>
        <w:t>采购结果拟在采购结果确定后两年内有效，合同一年一签，如中标供应商考核不合格则重新进行采购。</w:t>
      </w:r>
    </w:p>
    <w:p w14:paraId="55C1E6AB" w14:textId="77777777" w:rsidR="0014016E" w:rsidRPr="006E0CF3" w:rsidRDefault="0014016E" w:rsidP="0014016E">
      <w:pPr>
        <w:ind w:firstLineChars="250" w:firstLine="700"/>
        <w:rPr>
          <w:rFonts w:asciiTheme="majorEastAsia" w:eastAsiaTheme="majorEastAsia" w:hAnsiTheme="majorEastAsia"/>
          <w:sz w:val="28"/>
          <w:szCs w:val="28"/>
        </w:rPr>
      </w:pPr>
      <w:r w:rsidRPr="00D95476">
        <w:rPr>
          <w:rFonts w:asciiTheme="majorEastAsia" w:eastAsiaTheme="majorEastAsia" w:hAnsiTheme="majorEastAsia"/>
          <w:b/>
          <w:sz w:val="28"/>
          <w:szCs w:val="28"/>
        </w:rPr>
        <w:t>二、</w:t>
      </w:r>
      <w:r w:rsidRPr="00DD062A">
        <w:rPr>
          <w:rFonts w:asciiTheme="majorEastAsia" w:eastAsiaTheme="majorEastAsia" w:hAnsiTheme="majorEastAsia" w:hint="eastAsia"/>
          <w:b/>
          <w:sz w:val="28"/>
          <w:szCs w:val="28"/>
        </w:rPr>
        <w:t>供应商</w:t>
      </w:r>
      <w:r w:rsidRPr="00D95476">
        <w:rPr>
          <w:rFonts w:asciiTheme="majorEastAsia" w:eastAsiaTheme="majorEastAsia" w:hAnsiTheme="majorEastAsia"/>
          <w:b/>
          <w:sz w:val="28"/>
          <w:szCs w:val="28"/>
        </w:rPr>
        <w:t>资格要求</w:t>
      </w:r>
      <w:r w:rsidRPr="00DD062A">
        <w:rPr>
          <w:rFonts w:asciiTheme="majorEastAsia" w:eastAsiaTheme="majorEastAsia" w:hAnsiTheme="majorEastAsia" w:hint="eastAsia"/>
          <w:b/>
          <w:sz w:val="28"/>
          <w:szCs w:val="28"/>
        </w:rPr>
        <w:t>：</w:t>
      </w:r>
      <w:r w:rsidRPr="00D95476">
        <w:rPr>
          <w:rFonts w:asciiTheme="majorEastAsia" w:eastAsiaTheme="majorEastAsia" w:hAnsiTheme="majorEastAsia"/>
          <w:sz w:val="28"/>
          <w:szCs w:val="28"/>
        </w:rPr>
        <w:br/>
      </w:r>
      <w:r>
        <w:rPr>
          <w:rFonts w:asciiTheme="majorEastAsia" w:eastAsiaTheme="majorEastAsia" w:hAnsiTheme="majorEastAsia" w:hint="eastAsia"/>
          <w:sz w:val="28"/>
          <w:szCs w:val="28"/>
        </w:rPr>
        <w:t xml:space="preserve"> </w:t>
      </w:r>
      <w:r>
        <w:rPr>
          <w:rFonts w:asciiTheme="majorEastAsia" w:eastAsiaTheme="majorEastAsia" w:hAnsiTheme="majorEastAsia"/>
          <w:sz w:val="28"/>
          <w:szCs w:val="28"/>
        </w:rPr>
        <w:t xml:space="preserve">  </w:t>
      </w:r>
      <w:r w:rsidRPr="00D95476">
        <w:rPr>
          <w:rFonts w:asciiTheme="majorEastAsia" w:eastAsiaTheme="majorEastAsia" w:hAnsiTheme="majorEastAsia"/>
          <w:sz w:val="28"/>
          <w:szCs w:val="28"/>
        </w:rPr>
        <w:t xml:space="preserve">　</w:t>
      </w:r>
      <w:r w:rsidRPr="006E0CF3">
        <w:rPr>
          <w:rFonts w:hint="eastAsia"/>
        </w:rPr>
        <w:t xml:space="preserve"> </w:t>
      </w:r>
      <w:r w:rsidRPr="006E0CF3">
        <w:rPr>
          <w:rFonts w:asciiTheme="majorEastAsia" w:eastAsiaTheme="majorEastAsia" w:hAnsiTheme="majorEastAsia" w:hint="eastAsia"/>
          <w:sz w:val="28"/>
          <w:szCs w:val="28"/>
        </w:rPr>
        <w:t>1、</w:t>
      </w:r>
      <w:r w:rsidRPr="006E0CF3">
        <w:rPr>
          <w:rFonts w:asciiTheme="majorEastAsia" w:eastAsiaTheme="majorEastAsia" w:hAnsiTheme="majorEastAsia" w:hint="eastAsia"/>
          <w:sz w:val="28"/>
          <w:szCs w:val="28"/>
        </w:rPr>
        <w:tab/>
        <w:t>应在中华人民共和国境内依法注册，具备独立法人资格，且营业执照经营范围包含：植物租赁；</w:t>
      </w:r>
    </w:p>
    <w:p w14:paraId="0ABB1E84" w14:textId="77777777" w:rsidR="0014016E" w:rsidRPr="006E0CF3"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2、</w:t>
      </w:r>
      <w:r w:rsidRPr="006E0CF3">
        <w:rPr>
          <w:rFonts w:asciiTheme="majorEastAsia" w:eastAsiaTheme="majorEastAsia" w:hAnsiTheme="majorEastAsia" w:hint="eastAsia"/>
          <w:sz w:val="28"/>
          <w:szCs w:val="28"/>
        </w:rPr>
        <w:tab/>
        <w:t>供应商能开具符合国家法律法规的增值税专用发票；</w:t>
      </w:r>
    </w:p>
    <w:p w14:paraId="478E731D" w14:textId="77777777" w:rsidR="0014016E" w:rsidRPr="006E0CF3"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3、</w:t>
      </w:r>
      <w:r w:rsidRPr="006E0CF3">
        <w:rPr>
          <w:rFonts w:asciiTheme="majorEastAsia" w:eastAsiaTheme="majorEastAsia" w:hAnsiTheme="majorEastAsia" w:hint="eastAsia"/>
          <w:sz w:val="28"/>
          <w:szCs w:val="28"/>
        </w:rPr>
        <w:tab/>
        <w:t>需提供摆放植物的售后服务方案、业主提出需更换坏死植物时能及时响应处理(提供相关承诺书)；</w:t>
      </w:r>
    </w:p>
    <w:p w14:paraId="3EE2EC1D" w14:textId="77777777" w:rsidR="0014016E" w:rsidRPr="006E0CF3"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4、</w:t>
      </w:r>
      <w:r w:rsidRPr="006E0CF3">
        <w:rPr>
          <w:rFonts w:asciiTheme="majorEastAsia" w:eastAsiaTheme="majorEastAsia" w:hAnsiTheme="majorEastAsia" w:hint="eastAsia"/>
          <w:sz w:val="28"/>
          <w:szCs w:val="28"/>
        </w:rPr>
        <w:tab/>
        <w:t>供应商须具有良好的商业信誉和健全的财务会计制度，财务状况良好，未处于被责令停业，财产被接管，冻结，破产状态；</w:t>
      </w:r>
    </w:p>
    <w:p w14:paraId="2288E071" w14:textId="77777777" w:rsidR="0014016E" w:rsidRPr="006E0CF3"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5、</w:t>
      </w:r>
      <w:r w:rsidRPr="006E0CF3">
        <w:rPr>
          <w:rFonts w:asciiTheme="majorEastAsia" w:eastAsiaTheme="majorEastAsia" w:hAnsiTheme="majorEastAsia" w:hint="eastAsia"/>
          <w:sz w:val="28"/>
          <w:szCs w:val="28"/>
        </w:rPr>
        <w:tab/>
        <w:t>单位负责人为同一人或者存在控股、管理关系的不同单位，不得参加同一标段投标或者未划分标段的同一招标项目投标；</w:t>
      </w:r>
    </w:p>
    <w:p w14:paraId="78170299" w14:textId="77777777" w:rsidR="0014016E" w:rsidRPr="006E0CF3"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6、</w:t>
      </w:r>
      <w:r w:rsidRPr="006E0CF3">
        <w:rPr>
          <w:rFonts w:asciiTheme="majorEastAsia" w:eastAsiaTheme="majorEastAsia" w:hAnsiTheme="majorEastAsia" w:hint="eastAsia"/>
          <w:sz w:val="28"/>
          <w:szCs w:val="28"/>
        </w:rPr>
        <w:tab/>
        <w:t>供应商在2015年至今无涉及商业贿赂、重大诉讼、行政处</w:t>
      </w:r>
      <w:r w:rsidRPr="006E0CF3">
        <w:rPr>
          <w:rFonts w:asciiTheme="majorEastAsia" w:eastAsiaTheme="majorEastAsia" w:hAnsiTheme="majorEastAsia" w:hint="eastAsia"/>
          <w:sz w:val="28"/>
          <w:szCs w:val="28"/>
        </w:rPr>
        <w:lastRenderedPageBreak/>
        <w:t>罚等相关违规、违纪和违法行为，未被有关行政管理部门禁止参加招投标及重大项目质量、安全问题；</w:t>
      </w:r>
    </w:p>
    <w:p w14:paraId="25CBA696" w14:textId="77777777" w:rsidR="0014016E" w:rsidRDefault="0014016E" w:rsidP="0014016E">
      <w:pPr>
        <w:ind w:firstLineChars="250" w:firstLine="700"/>
        <w:rPr>
          <w:rFonts w:asciiTheme="majorEastAsia" w:eastAsiaTheme="majorEastAsia" w:hAnsiTheme="majorEastAsia"/>
          <w:sz w:val="28"/>
          <w:szCs w:val="28"/>
        </w:rPr>
      </w:pPr>
      <w:r w:rsidRPr="006E0CF3">
        <w:rPr>
          <w:rFonts w:asciiTheme="majorEastAsia" w:eastAsiaTheme="majorEastAsia" w:hAnsiTheme="majorEastAsia" w:hint="eastAsia"/>
          <w:sz w:val="28"/>
          <w:szCs w:val="28"/>
        </w:rPr>
        <w:t>7、</w:t>
      </w:r>
      <w:r w:rsidRPr="006E0CF3">
        <w:rPr>
          <w:rFonts w:asciiTheme="majorEastAsia" w:eastAsiaTheme="majorEastAsia" w:hAnsiTheme="majorEastAsia" w:hint="eastAsia"/>
          <w:sz w:val="28"/>
          <w:szCs w:val="28"/>
        </w:rPr>
        <w:tab/>
        <w:t>未被中国联通纳入供应商管理黑名单。</w:t>
      </w:r>
    </w:p>
    <w:p w14:paraId="10C29DD7" w14:textId="77777777" w:rsidR="0014016E" w:rsidRDefault="0014016E" w:rsidP="0014016E">
      <w:pPr>
        <w:ind w:firstLineChars="250" w:firstLine="700"/>
        <w:rPr>
          <w:rFonts w:asciiTheme="majorEastAsia" w:eastAsiaTheme="majorEastAsia" w:hAnsiTheme="majorEastAsia"/>
          <w:sz w:val="28"/>
          <w:szCs w:val="28"/>
        </w:rPr>
      </w:pPr>
      <w:r w:rsidRPr="00D95476">
        <w:rPr>
          <w:rFonts w:asciiTheme="majorEastAsia" w:eastAsiaTheme="majorEastAsia" w:hAnsiTheme="majorEastAsia"/>
          <w:b/>
          <w:sz w:val="28"/>
          <w:szCs w:val="28"/>
        </w:rPr>
        <w:t>三、询价文件的</w:t>
      </w:r>
      <w:r w:rsidRPr="00DD062A">
        <w:rPr>
          <w:rFonts w:asciiTheme="majorEastAsia" w:eastAsiaTheme="majorEastAsia" w:hAnsiTheme="majorEastAsia" w:hint="eastAsia"/>
          <w:b/>
          <w:sz w:val="28"/>
          <w:szCs w:val="28"/>
        </w:rPr>
        <w:t>发出：</w:t>
      </w:r>
      <w:r w:rsidRPr="00D95476">
        <w:rPr>
          <w:rFonts w:asciiTheme="majorEastAsia" w:eastAsiaTheme="majorEastAsia" w:hAnsiTheme="majorEastAsia"/>
          <w:sz w:val="28"/>
          <w:szCs w:val="28"/>
        </w:rPr>
        <w:br/>
        <w:t xml:space="preserve">　　</w:t>
      </w:r>
      <w:r>
        <w:rPr>
          <w:rFonts w:asciiTheme="majorEastAsia" w:eastAsiaTheme="majorEastAsia" w:hAnsiTheme="majorEastAsia" w:hint="eastAsia"/>
          <w:sz w:val="28"/>
          <w:szCs w:val="28"/>
        </w:rPr>
        <w:t xml:space="preserve"> 发出</w:t>
      </w:r>
      <w:r w:rsidRPr="00D95476">
        <w:rPr>
          <w:rFonts w:asciiTheme="majorEastAsia" w:eastAsiaTheme="majorEastAsia" w:hAnsiTheme="majorEastAsia"/>
          <w:sz w:val="28"/>
          <w:szCs w:val="28"/>
        </w:rPr>
        <w:t>时间：</w:t>
      </w:r>
      <w:r>
        <w:rPr>
          <w:rFonts w:asciiTheme="majorEastAsia" w:eastAsiaTheme="majorEastAsia" w:hAnsiTheme="majorEastAsia" w:hint="eastAsia"/>
          <w:sz w:val="28"/>
          <w:szCs w:val="28"/>
        </w:rPr>
        <w:t>2018年10</w:t>
      </w:r>
      <w:r w:rsidRPr="00D95476">
        <w:rPr>
          <w:rFonts w:asciiTheme="majorEastAsia" w:eastAsiaTheme="majorEastAsia" w:hAnsiTheme="majorEastAsia"/>
          <w:sz w:val="28"/>
          <w:szCs w:val="28"/>
        </w:rPr>
        <w:t>月</w:t>
      </w:r>
      <w:r w:rsidRPr="00012486">
        <w:rPr>
          <w:rFonts w:asciiTheme="majorEastAsia" w:eastAsiaTheme="majorEastAsia" w:hAnsiTheme="majorEastAsia" w:hint="eastAsia"/>
          <w:sz w:val="28"/>
          <w:szCs w:val="28"/>
          <w:highlight w:val="yellow"/>
          <w:u w:val="single"/>
        </w:rPr>
        <w:t>1</w:t>
      </w:r>
      <w:r>
        <w:rPr>
          <w:rFonts w:asciiTheme="majorEastAsia" w:eastAsiaTheme="majorEastAsia" w:hAnsiTheme="majorEastAsia" w:hint="eastAsia"/>
          <w:sz w:val="28"/>
          <w:szCs w:val="28"/>
          <w:highlight w:val="yellow"/>
          <w:u w:val="single"/>
        </w:rPr>
        <w:t>9</w:t>
      </w:r>
      <w:r w:rsidRPr="00D95476">
        <w:rPr>
          <w:rFonts w:asciiTheme="majorEastAsia" w:eastAsiaTheme="majorEastAsia" w:hAnsiTheme="majorEastAsia"/>
          <w:sz w:val="28"/>
          <w:szCs w:val="28"/>
        </w:rPr>
        <w:t>日</w:t>
      </w:r>
      <w:r>
        <w:rPr>
          <w:rFonts w:asciiTheme="majorEastAsia" w:eastAsiaTheme="majorEastAsia" w:hAnsiTheme="majorEastAsia" w:hint="eastAsia"/>
          <w:sz w:val="28"/>
          <w:szCs w:val="28"/>
        </w:rPr>
        <w:t>；</w:t>
      </w:r>
      <w:r w:rsidRPr="00D95476">
        <w:rPr>
          <w:rFonts w:asciiTheme="majorEastAsia" w:eastAsiaTheme="majorEastAsia" w:hAnsiTheme="majorEastAsia"/>
          <w:sz w:val="28"/>
          <w:szCs w:val="28"/>
        </w:rPr>
        <w:t xml:space="preserve">　　</w:t>
      </w:r>
    </w:p>
    <w:p w14:paraId="152DF050" w14:textId="36F8692C" w:rsidR="0014016E" w:rsidRDefault="0014016E" w:rsidP="0014016E">
      <w:pPr>
        <w:ind w:firstLineChars="250" w:firstLine="700"/>
        <w:jc w:val="left"/>
        <w:rPr>
          <w:rFonts w:asciiTheme="majorEastAsia" w:eastAsiaTheme="majorEastAsia" w:hAnsiTheme="majorEastAsia"/>
          <w:sz w:val="28"/>
          <w:szCs w:val="28"/>
        </w:rPr>
      </w:pPr>
      <w:r>
        <w:rPr>
          <w:rFonts w:asciiTheme="majorEastAsia" w:eastAsiaTheme="majorEastAsia" w:hAnsiTheme="majorEastAsia" w:hint="eastAsia"/>
          <w:sz w:val="28"/>
          <w:szCs w:val="28"/>
        </w:rPr>
        <w:t>发放方式：电子邮件（免费）。</w:t>
      </w:r>
    </w:p>
    <w:p w14:paraId="72E78789" w14:textId="225ACB83" w:rsidR="004F6C26" w:rsidRDefault="004F6C26" w:rsidP="0014016E">
      <w:pPr>
        <w:ind w:firstLineChars="250" w:firstLine="700"/>
        <w:jc w:val="left"/>
        <w:rPr>
          <w:rFonts w:asciiTheme="majorEastAsia" w:eastAsiaTheme="majorEastAsia" w:hAnsiTheme="majorEastAsia" w:hint="eastAsia"/>
          <w:sz w:val="28"/>
          <w:szCs w:val="28"/>
        </w:rPr>
      </w:pPr>
      <w:r>
        <w:rPr>
          <w:rFonts w:asciiTheme="majorEastAsia" w:eastAsiaTheme="majorEastAsia" w:hAnsiTheme="majorEastAsia" w:hint="eastAsia"/>
          <w:sz w:val="28"/>
          <w:szCs w:val="28"/>
        </w:rPr>
        <w:t>领取方式：</w:t>
      </w:r>
      <w:r w:rsidR="00444385">
        <w:rPr>
          <w:rFonts w:asciiTheme="majorEastAsia" w:eastAsiaTheme="majorEastAsia" w:hAnsiTheme="majorEastAsia" w:hint="eastAsia"/>
          <w:sz w:val="28"/>
          <w:szCs w:val="28"/>
        </w:rPr>
        <w:t>各供应商须将营业执照、</w:t>
      </w:r>
      <w:hyperlink r:id="rId7" w:history="1">
        <w:r w:rsidR="00444385" w:rsidRPr="007B18A6">
          <w:rPr>
            <w:rStyle w:val="a8"/>
            <w:rFonts w:asciiTheme="majorEastAsia" w:eastAsiaTheme="majorEastAsia" w:hAnsiTheme="majorEastAsia"/>
            <w:color w:val="auto"/>
            <w:sz w:val="28"/>
            <w:szCs w:val="28"/>
            <w:u w:val="none"/>
          </w:rPr>
          <w:t>法人代表授权委托书或法人身份证扫描件</w:t>
        </w:r>
        <w:r w:rsidR="00444385" w:rsidRPr="007B18A6">
          <w:rPr>
            <w:rStyle w:val="a8"/>
            <w:rFonts w:asciiTheme="majorEastAsia" w:eastAsiaTheme="majorEastAsia" w:hAnsiTheme="majorEastAsia" w:hint="eastAsia"/>
            <w:color w:val="auto"/>
            <w:sz w:val="28"/>
            <w:szCs w:val="28"/>
            <w:u w:val="none"/>
          </w:rPr>
          <w:t>发送至</w:t>
        </w:r>
        <w:r w:rsidR="00444385" w:rsidRPr="008552BB">
          <w:rPr>
            <w:rStyle w:val="a8"/>
            <w:rFonts w:asciiTheme="majorEastAsia" w:eastAsiaTheme="majorEastAsia" w:hAnsiTheme="majorEastAsia"/>
            <w:sz w:val="28"/>
            <w:szCs w:val="28"/>
          </w:rPr>
          <w:t>sctfscb@sina.com</w:t>
        </w:r>
      </w:hyperlink>
      <w:r w:rsidR="00B9758C">
        <w:rPr>
          <w:rFonts w:asciiTheme="majorEastAsia" w:eastAsiaTheme="majorEastAsia" w:hAnsiTheme="majorEastAsia" w:hint="eastAsia"/>
          <w:sz w:val="28"/>
          <w:szCs w:val="28"/>
        </w:rPr>
        <w:t>，经采购人确认相关报名资料后即</w:t>
      </w:r>
      <w:bookmarkStart w:id="0" w:name="_GoBack"/>
      <w:bookmarkEnd w:id="0"/>
      <w:r w:rsidR="00B9758C">
        <w:rPr>
          <w:rFonts w:asciiTheme="majorEastAsia" w:eastAsiaTheme="majorEastAsia" w:hAnsiTheme="majorEastAsia" w:hint="eastAsia"/>
          <w:sz w:val="28"/>
          <w:szCs w:val="28"/>
        </w:rPr>
        <w:t>发送询价文件</w:t>
      </w:r>
      <w:r w:rsidR="00444385">
        <w:rPr>
          <w:rFonts w:asciiTheme="majorEastAsia" w:eastAsiaTheme="majorEastAsia" w:hAnsiTheme="majorEastAsia" w:hint="eastAsia"/>
          <w:sz w:val="28"/>
          <w:szCs w:val="28"/>
        </w:rPr>
        <w:t>。</w:t>
      </w:r>
    </w:p>
    <w:p w14:paraId="1E68F12D" w14:textId="77777777" w:rsidR="0014016E" w:rsidRPr="00D95476" w:rsidRDefault="0014016E" w:rsidP="0014016E">
      <w:pPr>
        <w:jc w:val="left"/>
        <w:rPr>
          <w:rFonts w:asciiTheme="majorEastAsia" w:eastAsiaTheme="majorEastAsia" w:hAnsiTheme="majorEastAsia"/>
          <w:sz w:val="28"/>
          <w:szCs w:val="28"/>
        </w:rPr>
      </w:pPr>
      <w:r w:rsidRPr="00D95476">
        <w:rPr>
          <w:rFonts w:asciiTheme="majorEastAsia" w:eastAsiaTheme="majorEastAsia" w:hAnsiTheme="majorEastAsia"/>
          <w:b/>
          <w:sz w:val="28"/>
          <w:szCs w:val="28"/>
        </w:rPr>
        <w:t>四、报价资料的报送。</w:t>
      </w:r>
      <w:r w:rsidRPr="00D95476">
        <w:rPr>
          <w:rFonts w:asciiTheme="majorEastAsia" w:eastAsiaTheme="majorEastAsia" w:hAnsiTheme="majorEastAsia"/>
          <w:sz w:val="28"/>
          <w:szCs w:val="28"/>
        </w:rPr>
        <w:br/>
        <w:t xml:space="preserve">　　报送地点：</w:t>
      </w:r>
      <w:r>
        <w:rPr>
          <w:rFonts w:asciiTheme="majorEastAsia" w:eastAsiaTheme="majorEastAsia" w:hAnsiTheme="majorEastAsia" w:hint="eastAsia"/>
          <w:sz w:val="28"/>
          <w:szCs w:val="28"/>
        </w:rPr>
        <w:t>四川省成都市高新区高朋大道21号综合楼202会议室</w:t>
      </w:r>
      <w:r w:rsidRPr="00D95476">
        <w:rPr>
          <w:rFonts w:asciiTheme="majorEastAsia" w:eastAsiaTheme="majorEastAsia" w:hAnsiTheme="majorEastAsia"/>
          <w:sz w:val="28"/>
          <w:szCs w:val="28"/>
        </w:rPr>
        <w:t>。</w:t>
      </w:r>
      <w:r w:rsidRPr="00D95476">
        <w:rPr>
          <w:rFonts w:asciiTheme="majorEastAsia" w:eastAsiaTheme="majorEastAsia" w:hAnsiTheme="majorEastAsia"/>
          <w:sz w:val="28"/>
          <w:szCs w:val="28"/>
        </w:rPr>
        <w:br/>
        <w:t xml:space="preserve">　　报价截止时间：</w:t>
      </w:r>
      <w:r>
        <w:rPr>
          <w:rFonts w:asciiTheme="majorEastAsia" w:eastAsiaTheme="majorEastAsia" w:hAnsiTheme="majorEastAsia" w:hint="eastAsia"/>
          <w:sz w:val="28"/>
          <w:szCs w:val="28"/>
        </w:rPr>
        <w:t>2018年10月</w:t>
      </w:r>
      <w:r w:rsidRPr="00CF16EF">
        <w:rPr>
          <w:rFonts w:asciiTheme="majorEastAsia" w:eastAsiaTheme="majorEastAsia" w:hAnsiTheme="majorEastAsia" w:hint="eastAsia"/>
          <w:sz w:val="28"/>
          <w:szCs w:val="28"/>
          <w:highlight w:val="yellow"/>
          <w:u w:val="single"/>
        </w:rPr>
        <w:t>2</w:t>
      </w:r>
      <w:r>
        <w:rPr>
          <w:rFonts w:asciiTheme="majorEastAsia" w:eastAsiaTheme="majorEastAsia" w:hAnsiTheme="majorEastAsia" w:hint="eastAsia"/>
          <w:sz w:val="28"/>
          <w:szCs w:val="28"/>
          <w:highlight w:val="yellow"/>
          <w:u w:val="single"/>
        </w:rPr>
        <w:t>5</w:t>
      </w:r>
      <w:r>
        <w:rPr>
          <w:rFonts w:asciiTheme="majorEastAsia" w:eastAsiaTheme="majorEastAsia" w:hAnsiTheme="majorEastAsia" w:hint="eastAsia"/>
          <w:sz w:val="28"/>
          <w:szCs w:val="28"/>
        </w:rPr>
        <w:t>日上午10</w:t>
      </w:r>
      <w:r w:rsidRPr="00D95476">
        <w:rPr>
          <w:rFonts w:asciiTheme="majorEastAsia" w:eastAsiaTheme="majorEastAsia" w:hAnsiTheme="majorEastAsia"/>
          <w:sz w:val="28"/>
          <w:szCs w:val="28"/>
        </w:rPr>
        <w:t>：</w:t>
      </w:r>
      <w:r>
        <w:rPr>
          <w:rFonts w:asciiTheme="majorEastAsia" w:eastAsiaTheme="majorEastAsia" w:hAnsiTheme="majorEastAsia" w:hint="eastAsia"/>
          <w:sz w:val="28"/>
          <w:szCs w:val="28"/>
        </w:rPr>
        <w:t>00</w:t>
      </w:r>
      <w:r w:rsidRPr="00D95476">
        <w:rPr>
          <w:rFonts w:asciiTheme="majorEastAsia" w:eastAsiaTheme="majorEastAsia" w:hAnsiTheme="majorEastAsia"/>
          <w:sz w:val="28"/>
          <w:szCs w:val="28"/>
        </w:rPr>
        <w:t>(在规定时间内未</w:t>
      </w:r>
      <w:r>
        <w:rPr>
          <w:rFonts w:asciiTheme="majorEastAsia" w:eastAsiaTheme="majorEastAsia" w:hAnsiTheme="majorEastAsia" w:hint="eastAsia"/>
          <w:sz w:val="28"/>
          <w:szCs w:val="28"/>
        </w:rPr>
        <w:t>递交</w:t>
      </w:r>
      <w:r w:rsidRPr="00D95476">
        <w:rPr>
          <w:rFonts w:asciiTheme="majorEastAsia" w:eastAsiaTheme="majorEastAsia" w:hAnsiTheme="majorEastAsia"/>
          <w:sz w:val="28"/>
          <w:szCs w:val="28"/>
        </w:rPr>
        <w:t>报价</w:t>
      </w:r>
      <w:r>
        <w:rPr>
          <w:rFonts w:asciiTheme="majorEastAsia" w:eastAsiaTheme="majorEastAsia" w:hAnsiTheme="majorEastAsia" w:hint="eastAsia"/>
          <w:sz w:val="28"/>
          <w:szCs w:val="28"/>
        </w:rPr>
        <w:t>文件</w:t>
      </w:r>
      <w:r w:rsidRPr="00D95476">
        <w:rPr>
          <w:rFonts w:asciiTheme="majorEastAsia" w:eastAsiaTheme="majorEastAsia" w:hAnsiTheme="majorEastAsia"/>
          <w:sz w:val="28"/>
          <w:szCs w:val="28"/>
        </w:rPr>
        <w:t>者视为自动弃权)。</w:t>
      </w:r>
    </w:p>
    <w:p w14:paraId="3AF90318" w14:textId="77777777" w:rsidR="0014016E" w:rsidRPr="00DD062A" w:rsidRDefault="0014016E" w:rsidP="0014016E">
      <w:pPr>
        <w:jc w:val="left"/>
        <w:rPr>
          <w:rFonts w:asciiTheme="majorEastAsia" w:eastAsiaTheme="majorEastAsia" w:hAnsiTheme="majorEastAsia"/>
          <w:b/>
          <w:sz w:val="28"/>
          <w:szCs w:val="28"/>
        </w:rPr>
      </w:pPr>
      <w:r w:rsidRPr="00DD062A">
        <w:rPr>
          <w:rFonts w:asciiTheme="majorEastAsia" w:eastAsiaTheme="majorEastAsia" w:hAnsiTheme="majorEastAsia" w:hint="eastAsia"/>
          <w:b/>
          <w:sz w:val="28"/>
          <w:szCs w:val="28"/>
        </w:rPr>
        <w:t>五、联系方式：</w:t>
      </w:r>
    </w:p>
    <w:p w14:paraId="7DF88EF3" w14:textId="77777777" w:rsidR="0014016E" w:rsidRDefault="0014016E" w:rsidP="0014016E">
      <w:pPr>
        <w:jc w:val="left"/>
        <w:rPr>
          <w:rFonts w:asciiTheme="majorEastAsia" w:eastAsiaTheme="majorEastAsia" w:hAnsiTheme="majorEastAsia"/>
          <w:sz w:val="28"/>
          <w:szCs w:val="28"/>
        </w:rPr>
      </w:pPr>
      <w:r w:rsidRPr="00DD062A">
        <w:rPr>
          <w:rFonts w:asciiTheme="majorEastAsia" w:eastAsiaTheme="majorEastAsia" w:hAnsiTheme="majorEastAsia"/>
          <w:sz w:val="28"/>
          <w:szCs w:val="28"/>
        </w:rPr>
        <w:t>招 标 人: 四川通发电信股份有限公司   </w:t>
      </w:r>
      <w:r w:rsidRPr="00DD062A">
        <w:rPr>
          <w:rFonts w:asciiTheme="majorEastAsia" w:eastAsiaTheme="majorEastAsia" w:hAnsiTheme="majorEastAsia"/>
          <w:sz w:val="28"/>
          <w:szCs w:val="28"/>
        </w:rPr>
        <w:br/>
        <w:t>招标人地址：</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四川省成都市高朋大道21号</w:t>
      </w:r>
      <w:r w:rsidRPr="00DD062A">
        <w:rPr>
          <w:rFonts w:asciiTheme="majorEastAsia" w:eastAsiaTheme="majorEastAsia" w:hAnsiTheme="majorEastAsia"/>
          <w:sz w:val="28"/>
          <w:szCs w:val="28"/>
        </w:rPr>
        <w:br/>
        <w:t>联 系 人：</w:t>
      </w:r>
      <w:r>
        <w:rPr>
          <w:rFonts w:asciiTheme="majorEastAsia" w:eastAsiaTheme="majorEastAsia" w:hAnsiTheme="majorEastAsia" w:hint="eastAsia"/>
          <w:sz w:val="28"/>
          <w:szCs w:val="28"/>
        </w:rPr>
        <w:t xml:space="preserve"> 李</w:t>
      </w:r>
      <w:r w:rsidRPr="00DD062A">
        <w:rPr>
          <w:rFonts w:asciiTheme="majorEastAsia" w:eastAsiaTheme="majorEastAsia" w:hAnsiTheme="majorEastAsia"/>
          <w:sz w:val="28"/>
          <w:szCs w:val="28"/>
        </w:rPr>
        <w:t>女士</w:t>
      </w:r>
    </w:p>
    <w:p w14:paraId="4390FB4F" w14:textId="77777777" w:rsidR="0014016E" w:rsidRDefault="0014016E" w:rsidP="0014016E">
      <w:pPr>
        <w:jc w:val="left"/>
        <w:rPr>
          <w:rFonts w:asciiTheme="majorEastAsia" w:eastAsiaTheme="majorEastAsia" w:hAnsiTheme="majorEastAsia"/>
          <w:sz w:val="28"/>
          <w:szCs w:val="28"/>
        </w:rPr>
      </w:pPr>
      <w:r w:rsidRPr="00DD062A">
        <w:rPr>
          <w:rFonts w:asciiTheme="majorEastAsia" w:eastAsiaTheme="majorEastAsia" w:hAnsiTheme="majorEastAsia"/>
          <w:sz w:val="28"/>
          <w:szCs w:val="28"/>
        </w:rPr>
        <w:t>电</w:t>
      </w:r>
      <w:r>
        <w:rPr>
          <w:rFonts w:asciiTheme="majorEastAsia" w:eastAsiaTheme="majorEastAsia" w:hAnsiTheme="majorEastAsia"/>
          <w:sz w:val="28"/>
          <w:szCs w:val="28"/>
        </w:rPr>
        <w:t>   </w:t>
      </w:r>
      <w:r w:rsidRPr="00DD062A">
        <w:rPr>
          <w:rFonts w:asciiTheme="majorEastAsia" w:eastAsiaTheme="majorEastAsia" w:hAnsiTheme="majorEastAsia"/>
          <w:sz w:val="28"/>
          <w:szCs w:val="28"/>
        </w:rPr>
        <w:t xml:space="preserve">话： </w:t>
      </w:r>
      <w:r>
        <w:rPr>
          <w:rFonts w:asciiTheme="majorEastAsia" w:eastAsiaTheme="majorEastAsia" w:hAnsiTheme="majorEastAsia" w:hint="eastAsia"/>
          <w:sz w:val="28"/>
          <w:szCs w:val="28"/>
        </w:rPr>
        <w:t>18583225522</w:t>
      </w:r>
      <w:r w:rsidRPr="00DD062A">
        <w:rPr>
          <w:rFonts w:asciiTheme="majorEastAsia" w:eastAsiaTheme="majorEastAsia" w:hAnsiTheme="majorEastAsia"/>
          <w:sz w:val="28"/>
          <w:szCs w:val="28"/>
        </w:rPr>
        <w:br/>
        <w:t>电</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子</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邮件：</w:t>
      </w:r>
      <w:r>
        <w:rPr>
          <w:rFonts w:asciiTheme="majorEastAsia" w:eastAsiaTheme="majorEastAsia" w:hAnsiTheme="majorEastAsia" w:hint="eastAsia"/>
          <w:sz w:val="28"/>
          <w:szCs w:val="28"/>
        </w:rPr>
        <w:t xml:space="preserve"> sctfscb@sina.com</w:t>
      </w:r>
    </w:p>
    <w:p w14:paraId="2C05E96E" w14:textId="77777777" w:rsidR="0014016E" w:rsidRDefault="0014016E" w:rsidP="0014016E">
      <w:pPr>
        <w:jc w:val="left"/>
        <w:rPr>
          <w:rFonts w:asciiTheme="majorEastAsia" w:eastAsiaTheme="majorEastAsia" w:hAnsiTheme="majorEastAsia"/>
          <w:sz w:val="28"/>
          <w:szCs w:val="28"/>
        </w:rPr>
      </w:pPr>
      <w:r w:rsidRPr="00DD062A">
        <w:rPr>
          <w:rFonts w:asciiTheme="majorEastAsia" w:eastAsiaTheme="majorEastAsia" w:hAnsiTheme="majorEastAsia"/>
          <w:sz w:val="28"/>
          <w:szCs w:val="28"/>
        </w:rPr>
        <w:t>开 户</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名：四川通发电信股份有限公司</w:t>
      </w:r>
      <w:r w:rsidRPr="00DD062A">
        <w:rPr>
          <w:rFonts w:asciiTheme="majorEastAsia" w:eastAsiaTheme="majorEastAsia" w:hAnsiTheme="majorEastAsia"/>
          <w:sz w:val="28"/>
          <w:szCs w:val="28"/>
        </w:rPr>
        <w:br/>
        <w:t>地</w:t>
      </w:r>
      <w:r>
        <w:rPr>
          <w:rFonts w:asciiTheme="majorEastAsia" w:eastAsiaTheme="majorEastAsia" w:hAnsiTheme="majorEastAsia"/>
          <w:sz w:val="28"/>
          <w:szCs w:val="28"/>
        </w:rPr>
        <w:t>   </w:t>
      </w:r>
      <w:r w:rsidRPr="00DD062A">
        <w:rPr>
          <w:rFonts w:asciiTheme="majorEastAsia" w:eastAsiaTheme="majorEastAsia" w:hAnsiTheme="majorEastAsia"/>
          <w:sz w:val="28"/>
          <w:szCs w:val="28"/>
        </w:rPr>
        <w:t>址：四川省成都市高朋大道21号</w:t>
      </w:r>
      <w:r w:rsidRPr="00DD062A">
        <w:rPr>
          <w:rFonts w:asciiTheme="majorEastAsia" w:eastAsiaTheme="majorEastAsia" w:hAnsiTheme="majorEastAsia"/>
          <w:sz w:val="28"/>
          <w:szCs w:val="28"/>
        </w:rPr>
        <w:br/>
      </w:r>
      <w:r w:rsidRPr="00DD062A">
        <w:rPr>
          <w:rFonts w:asciiTheme="majorEastAsia" w:eastAsiaTheme="majorEastAsia" w:hAnsiTheme="majorEastAsia"/>
          <w:sz w:val="28"/>
          <w:szCs w:val="28"/>
        </w:rPr>
        <w:lastRenderedPageBreak/>
        <w:t>开</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户</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银行：成都银行玉林南路支行</w:t>
      </w:r>
      <w:r w:rsidRPr="00DD062A">
        <w:rPr>
          <w:rFonts w:asciiTheme="majorEastAsia" w:eastAsiaTheme="majorEastAsia" w:hAnsiTheme="majorEastAsia"/>
          <w:sz w:val="28"/>
          <w:szCs w:val="28"/>
        </w:rPr>
        <w:br/>
        <w:t>帐 </w:t>
      </w:r>
      <w:r>
        <w:rPr>
          <w:rFonts w:asciiTheme="majorEastAsia" w:eastAsiaTheme="majorEastAsia" w:hAnsiTheme="majorEastAsia" w:hint="eastAsia"/>
          <w:sz w:val="28"/>
          <w:szCs w:val="28"/>
        </w:rPr>
        <w:t xml:space="preserve">  </w:t>
      </w:r>
      <w:r w:rsidRPr="00DD062A">
        <w:rPr>
          <w:rFonts w:asciiTheme="majorEastAsia" w:eastAsiaTheme="majorEastAsia" w:hAnsiTheme="majorEastAsia"/>
          <w:sz w:val="28"/>
          <w:szCs w:val="28"/>
        </w:rPr>
        <w:t>号：2102 2003 2114 6780 0016</w:t>
      </w:r>
    </w:p>
    <w:p w14:paraId="79D8F1BB" w14:textId="77777777" w:rsidR="0014016E" w:rsidRDefault="0014016E" w:rsidP="0014016E">
      <w:pPr>
        <w:jc w:val="left"/>
        <w:rPr>
          <w:rFonts w:asciiTheme="majorEastAsia" w:eastAsiaTheme="majorEastAsia" w:hAnsiTheme="majorEastAsia"/>
          <w:sz w:val="28"/>
          <w:szCs w:val="28"/>
        </w:rPr>
      </w:pPr>
      <w:r w:rsidRPr="00DD062A">
        <w:rPr>
          <w:rFonts w:asciiTheme="majorEastAsia" w:eastAsiaTheme="majorEastAsia" w:hAnsiTheme="majorEastAsia"/>
          <w:sz w:val="28"/>
          <w:szCs w:val="28"/>
        </w:rPr>
        <w:t>监督单位：</w:t>
      </w:r>
      <w:r>
        <w:rPr>
          <w:rFonts w:asciiTheme="majorEastAsia" w:eastAsiaTheme="majorEastAsia" w:hAnsiTheme="majorEastAsia" w:hint="eastAsia"/>
          <w:sz w:val="28"/>
          <w:szCs w:val="28"/>
        </w:rPr>
        <w:t>中共中国联通四川省分公司纪委驻四川通发纪检组</w:t>
      </w:r>
    </w:p>
    <w:p w14:paraId="12BE8BCC" w14:textId="77777777" w:rsidR="0014016E" w:rsidRDefault="0014016E" w:rsidP="0014016E">
      <w:pPr>
        <w:jc w:val="left"/>
        <w:rPr>
          <w:rFonts w:asciiTheme="majorEastAsia" w:eastAsiaTheme="majorEastAsia" w:hAnsiTheme="majorEastAsia"/>
          <w:sz w:val="28"/>
          <w:szCs w:val="28"/>
        </w:rPr>
      </w:pPr>
      <w:r w:rsidRPr="00DD062A">
        <w:rPr>
          <w:rFonts w:asciiTheme="majorEastAsia" w:eastAsiaTheme="majorEastAsia" w:hAnsiTheme="majorEastAsia"/>
          <w:sz w:val="28"/>
          <w:szCs w:val="28"/>
        </w:rPr>
        <w:t>监督电话：028-62808762</w:t>
      </w:r>
    </w:p>
    <w:p w14:paraId="3305C423" w14:textId="77777777" w:rsidR="0014016E" w:rsidRPr="00DD062A" w:rsidRDefault="0014016E" w:rsidP="0014016E">
      <w:pPr>
        <w:jc w:val="left"/>
        <w:rPr>
          <w:rFonts w:asciiTheme="majorEastAsia" w:eastAsiaTheme="majorEastAsia" w:hAnsiTheme="majorEastAsia"/>
          <w:sz w:val="28"/>
          <w:szCs w:val="28"/>
        </w:rPr>
      </w:pPr>
      <w:r>
        <w:rPr>
          <w:rFonts w:asciiTheme="majorEastAsia" w:eastAsiaTheme="majorEastAsia" w:hAnsiTheme="majorEastAsia" w:hint="eastAsia"/>
          <w:sz w:val="28"/>
          <w:szCs w:val="28"/>
        </w:rPr>
        <w:t>联 系 人：郑玉梅</w:t>
      </w:r>
      <w:r w:rsidRPr="00DD062A">
        <w:rPr>
          <w:rFonts w:asciiTheme="majorEastAsia" w:eastAsiaTheme="majorEastAsia" w:hAnsiTheme="majorEastAsia"/>
          <w:sz w:val="28"/>
          <w:szCs w:val="28"/>
        </w:rPr>
        <w:br/>
        <w:t>监督举报邮箱：18628270018@wo.cn</w:t>
      </w:r>
    </w:p>
    <w:p w14:paraId="3CDAB040" w14:textId="77777777" w:rsidR="00A85410" w:rsidRPr="0014016E" w:rsidRDefault="00A85410"/>
    <w:sectPr w:rsidR="00A85410" w:rsidRPr="0014016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EECB13" w14:textId="77777777" w:rsidR="00CF7855" w:rsidRDefault="00CF7855" w:rsidP="0014016E">
      <w:r>
        <w:separator/>
      </w:r>
    </w:p>
  </w:endnote>
  <w:endnote w:type="continuationSeparator" w:id="0">
    <w:p w14:paraId="0C998145" w14:textId="77777777" w:rsidR="00CF7855" w:rsidRDefault="00CF7855" w:rsidP="00140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4201CE" w14:textId="77777777" w:rsidR="00CF7855" w:rsidRDefault="00CF7855" w:rsidP="0014016E">
      <w:r>
        <w:separator/>
      </w:r>
    </w:p>
  </w:footnote>
  <w:footnote w:type="continuationSeparator" w:id="0">
    <w:p w14:paraId="08DD370F" w14:textId="77777777" w:rsidR="00CF7855" w:rsidRDefault="00CF7855" w:rsidP="001401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7B3229"/>
    <w:multiLevelType w:val="hybridMultilevel"/>
    <w:tmpl w:val="2AA09B28"/>
    <w:lvl w:ilvl="0" w:tplc="C5804D2E">
      <w:start w:val="1"/>
      <w:numFmt w:val="decimal"/>
      <w:lvlText w:val="%1、"/>
      <w:lvlJc w:val="left"/>
      <w:pPr>
        <w:ind w:left="1555" w:hanging="855"/>
      </w:pPr>
      <w:rPr>
        <w:rFonts w:asciiTheme="majorEastAsia" w:eastAsiaTheme="majorEastAsia" w:hAnsiTheme="majorEastAsia" w:cstheme="minorBidi"/>
      </w:rPr>
    </w:lvl>
    <w:lvl w:ilvl="1" w:tplc="04090019" w:tentative="1">
      <w:start w:val="1"/>
      <w:numFmt w:val="lowerLetter"/>
      <w:lvlText w:val="%2)"/>
      <w:lvlJc w:val="left"/>
      <w:pPr>
        <w:ind w:left="1540" w:hanging="420"/>
      </w:pPr>
    </w:lvl>
    <w:lvl w:ilvl="2" w:tplc="0409001B" w:tentative="1">
      <w:start w:val="1"/>
      <w:numFmt w:val="lowerRoman"/>
      <w:lvlText w:val="%3."/>
      <w:lvlJc w:val="right"/>
      <w:pPr>
        <w:ind w:left="1960" w:hanging="420"/>
      </w:pPr>
    </w:lvl>
    <w:lvl w:ilvl="3" w:tplc="0409000F" w:tentative="1">
      <w:start w:val="1"/>
      <w:numFmt w:val="decimal"/>
      <w:lvlText w:val="%4."/>
      <w:lvlJc w:val="left"/>
      <w:pPr>
        <w:ind w:left="2380" w:hanging="420"/>
      </w:pPr>
    </w:lvl>
    <w:lvl w:ilvl="4" w:tplc="04090019" w:tentative="1">
      <w:start w:val="1"/>
      <w:numFmt w:val="lowerLetter"/>
      <w:lvlText w:val="%5)"/>
      <w:lvlJc w:val="left"/>
      <w:pPr>
        <w:ind w:left="2800" w:hanging="420"/>
      </w:pPr>
    </w:lvl>
    <w:lvl w:ilvl="5" w:tplc="0409001B" w:tentative="1">
      <w:start w:val="1"/>
      <w:numFmt w:val="lowerRoman"/>
      <w:lvlText w:val="%6."/>
      <w:lvlJc w:val="right"/>
      <w:pPr>
        <w:ind w:left="3220" w:hanging="420"/>
      </w:pPr>
    </w:lvl>
    <w:lvl w:ilvl="6" w:tplc="0409000F" w:tentative="1">
      <w:start w:val="1"/>
      <w:numFmt w:val="decimal"/>
      <w:lvlText w:val="%7."/>
      <w:lvlJc w:val="left"/>
      <w:pPr>
        <w:ind w:left="3640" w:hanging="420"/>
      </w:pPr>
    </w:lvl>
    <w:lvl w:ilvl="7" w:tplc="04090019" w:tentative="1">
      <w:start w:val="1"/>
      <w:numFmt w:val="lowerLetter"/>
      <w:lvlText w:val="%8)"/>
      <w:lvlJc w:val="left"/>
      <w:pPr>
        <w:ind w:left="4060" w:hanging="420"/>
      </w:pPr>
    </w:lvl>
    <w:lvl w:ilvl="8" w:tplc="0409001B" w:tentative="1">
      <w:start w:val="1"/>
      <w:numFmt w:val="lowerRoman"/>
      <w:lvlText w:val="%9."/>
      <w:lvlJc w:val="right"/>
      <w:pPr>
        <w:ind w:left="44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410"/>
    <w:rsid w:val="0014016E"/>
    <w:rsid w:val="00444385"/>
    <w:rsid w:val="00483CAA"/>
    <w:rsid w:val="004F6C26"/>
    <w:rsid w:val="00626E17"/>
    <w:rsid w:val="006A3AAE"/>
    <w:rsid w:val="00780E79"/>
    <w:rsid w:val="007B18A6"/>
    <w:rsid w:val="0098241A"/>
    <w:rsid w:val="00A85410"/>
    <w:rsid w:val="00B36327"/>
    <w:rsid w:val="00B9758C"/>
    <w:rsid w:val="00C5346F"/>
    <w:rsid w:val="00CE3337"/>
    <w:rsid w:val="00CF7855"/>
    <w:rsid w:val="00E84B10"/>
    <w:rsid w:val="00FF3E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4240F0"/>
  <w15:chartTrackingRefBased/>
  <w15:docId w15:val="{900425A1-DC84-42C3-9E29-9229D49B5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14016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4016E"/>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14016E"/>
    <w:rPr>
      <w:sz w:val="18"/>
      <w:szCs w:val="18"/>
    </w:rPr>
  </w:style>
  <w:style w:type="paragraph" w:styleId="a5">
    <w:name w:val="footer"/>
    <w:basedOn w:val="a"/>
    <w:link w:val="a6"/>
    <w:uiPriority w:val="99"/>
    <w:unhideWhenUsed/>
    <w:rsid w:val="0014016E"/>
    <w:pPr>
      <w:tabs>
        <w:tab w:val="center" w:pos="4153"/>
        <w:tab w:val="right" w:pos="8306"/>
      </w:tabs>
      <w:snapToGrid w:val="0"/>
      <w:jc w:val="left"/>
    </w:pPr>
    <w:rPr>
      <w:sz w:val="18"/>
      <w:szCs w:val="18"/>
    </w:rPr>
  </w:style>
  <w:style w:type="character" w:customStyle="1" w:styleId="a6">
    <w:name w:val="页脚 字符"/>
    <w:basedOn w:val="a0"/>
    <w:link w:val="a5"/>
    <w:uiPriority w:val="99"/>
    <w:rsid w:val="0014016E"/>
    <w:rPr>
      <w:sz w:val="18"/>
      <w:szCs w:val="18"/>
    </w:rPr>
  </w:style>
  <w:style w:type="paragraph" w:styleId="a7">
    <w:name w:val="List Paragraph"/>
    <w:basedOn w:val="a"/>
    <w:uiPriority w:val="99"/>
    <w:unhideWhenUsed/>
    <w:rsid w:val="0014016E"/>
    <w:pPr>
      <w:ind w:firstLineChars="200" w:firstLine="420"/>
    </w:pPr>
  </w:style>
  <w:style w:type="character" w:styleId="a8">
    <w:name w:val="Hyperlink"/>
    <w:basedOn w:val="a0"/>
    <w:uiPriority w:val="99"/>
    <w:unhideWhenUsed/>
    <w:rsid w:val="00444385"/>
    <w:rPr>
      <w:color w:val="0563C1" w:themeColor="hyperlink"/>
      <w:u w:val="single"/>
    </w:rPr>
  </w:style>
  <w:style w:type="character" w:styleId="a9">
    <w:name w:val="Unresolved Mention"/>
    <w:basedOn w:val="a0"/>
    <w:uiPriority w:val="99"/>
    <w:semiHidden/>
    <w:unhideWhenUsed/>
    <w:rsid w:val="0044438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27861;&#20154;&#20195;&#34920;&#25480;&#26435;&#22996;&#25176;&#20070;&#25110;&#27861;&#20154;&#36523;&#20221;&#35777;&#25195;&#25551;&#20214;&#21457;&#36865;&#33267;sctfscb@sina.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4</Pages>
  <Words>274</Words>
  <Characters>1565</Characters>
  <Application>Microsoft Office Word</Application>
  <DocSecurity>0</DocSecurity>
  <Lines>13</Lines>
  <Paragraphs>3</Paragraphs>
  <ScaleCrop>false</ScaleCrop>
  <Company/>
  <LinksUpToDate>false</LinksUpToDate>
  <CharactersWithSpaces>1836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李茂</dc:creator>
  <cp:keywords/>
  <dc:description/>
  <cp:lastModifiedBy>李茂</cp:lastModifiedBy>
  <cp:revision>14</cp:revision>
  <dcterms:created xsi:type="dcterms:W3CDTF">2018-10-17T06:00:00Z</dcterms:created>
  <dcterms:modified xsi:type="dcterms:W3CDTF">2018-10-17T06:30:00Z</dcterms:modified>
</cp:coreProperties>
</file>